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E4362" w14:textId="6A009D96" w:rsidR="007E1B78" w:rsidRDefault="007E1B78"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noProof/>
        </w:rPr>
        <w:drawing>
          <wp:inline distT="0" distB="0" distL="0" distR="0" wp14:anchorId="313E5C2C" wp14:editId="342F2330">
            <wp:extent cx="4876800" cy="3154680"/>
            <wp:effectExtent l="0" t="0" r="0" b="0"/>
            <wp:docPr id="1" name="Picture 1" descr="African American Chamber of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American Chamber of W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154680"/>
                    </a:xfrm>
                    <a:prstGeom prst="rect">
                      <a:avLst/>
                    </a:prstGeom>
                    <a:noFill/>
                    <a:ln>
                      <a:noFill/>
                    </a:ln>
                  </pic:spPr>
                </pic:pic>
              </a:graphicData>
            </a:graphic>
          </wp:inline>
        </w:drawing>
      </w:r>
    </w:p>
    <w:p w14:paraId="090643F6" w14:textId="77777777" w:rsidR="007E1B78" w:rsidRDefault="007E1B78"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1DBED546" w14:textId="52EC6439" w:rsidR="00645256" w:rsidRPr="00A94B0E" w:rsidRDefault="00645256" w:rsidP="00645256">
      <w:pPr>
        <w:shd w:val="clear" w:color="auto" w:fill="FFFFFF"/>
        <w:spacing w:after="0" w:line="240" w:lineRule="auto"/>
        <w:rPr>
          <w:rFonts w:ascii="inherit" w:eastAsia="Times New Roman" w:hAnsi="inherit" w:cs="Calibri"/>
          <w:b/>
          <w:bCs/>
          <w:color w:val="201F1E"/>
          <w:sz w:val="36"/>
          <w:szCs w:val="36"/>
          <w:u w:val="single"/>
          <w:bdr w:val="none" w:sz="0" w:space="0" w:color="auto" w:frame="1"/>
        </w:rPr>
      </w:pPr>
      <w:r w:rsidRPr="00A94B0E">
        <w:rPr>
          <w:rFonts w:ascii="inherit" w:eastAsia="Times New Roman" w:hAnsi="inherit" w:cs="Calibri"/>
          <w:b/>
          <w:bCs/>
          <w:color w:val="201F1E"/>
          <w:sz w:val="36"/>
          <w:szCs w:val="36"/>
          <w:u w:val="single"/>
          <w:bdr w:val="none" w:sz="0" w:space="0" w:color="auto" w:frame="1"/>
        </w:rPr>
        <w:t xml:space="preserve">AACCW </w:t>
      </w:r>
      <w:r w:rsidR="00A86F92">
        <w:rPr>
          <w:rFonts w:ascii="inherit" w:eastAsia="Times New Roman" w:hAnsi="inherit" w:cs="Calibri"/>
          <w:b/>
          <w:bCs/>
          <w:color w:val="201F1E"/>
          <w:sz w:val="36"/>
          <w:szCs w:val="36"/>
          <w:u w:val="single"/>
          <w:bdr w:val="none" w:sz="0" w:space="0" w:color="auto" w:frame="1"/>
        </w:rPr>
        <w:t xml:space="preserve">promotes </w:t>
      </w:r>
      <w:proofErr w:type="spellStart"/>
      <w:r w:rsidR="00A86F92">
        <w:rPr>
          <w:rFonts w:ascii="inherit" w:eastAsia="Times New Roman" w:hAnsi="inherit" w:cs="Calibri"/>
          <w:b/>
          <w:bCs/>
          <w:color w:val="201F1E"/>
          <w:sz w:val="36"/>
          <w:szCs w:val="36"/>
          <w:u w:val="single"/>
          <w:bdr w:val="none" w:sz="0" w:space="0" w:color="auto" w:frame="1"/>
        </w:rPr>
        <w:t>Jona</w:t>
      </w:r>
      <w:proofErr w:type="spellEnd"/>
      <w:r w:rsidR="00A86F92">
        <w:rPr>
          <w:rFonts w:ascii="inherit" w:eastAsia="Times New Roman" w:hAnsi="inherit" w:cs="Calibri"/>
          <w:b/>
          <w:bCs/>
          <w:color w:val="201F1E"/>
          <w:sz w:val="36"/>
          <w:szCs w:val="36"/>
          <w:u w:val="single"/>
          <w:bdr w:val="none" w:sz="0" w:space="0" w:color="auto" w:frame="1"/>
        </w:rPr>
        <w:t xml:space="preserve"> Moore to Vice President</w:t>
      </w:r>
    </w:p>
    <w:p w14:paraId="0C342A12" w14:textId="77777777"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1BD2E570" w14:textId="0B2959B0"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t>For Immediate Release</w:t>
      </w:r>
    </w:p>
    <w:p w14:paraId="4C62729A" w14:textId="53EB2100"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t>July 1</w:t>
      </w:r>
      <w:r w:rsidR="00350316">
        <w:rPr>
          <w:rFonts w:ascii="inherit" w:eastAsia="Times New Roman" w:hAnsi="inherit" w:cs="Calibri"/>
          <w:b/>
          <w:bCs/>
          <w:color w:val="201F1E"/>
          <w:sz w:val="24"/>
          <w:szCs w:val="24"/>
          <w:bdr w:val="none" w:sz="0" w:space="0" w:color="auto" w:frame="1"/>
        </w:rPr>
        <w:t>4</w:t>
      </w:r>
      <w:r>
        <w:rPr>
          <w:rFonts w:ascii="inherit" w:eastAsia="Times New Roman" w:hAnsi="inherit" w:cs="Calibri"/>
          <w:b/>
          <w:bCs/>
          <w:color w:val="201F1E"/>
          <w:sz w:val="24"/>
          <w:szCs w:val="24"/>
          <w:bdr w:val="none" w:sz="0" w:space="0" w:color="auto" w:frame="1"/>
        </w:rPr>
        <w:t>, 2021</w:t>
      </w:r>
    </w:p>
    <w:p w14:paraId="70A87EE3" w14:textId="053F15BA"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r>
        <w:rPr>
          <w:rFonts w:ascii="inherit" w:eastAsia="Times New Roman" w:hAnsi="inherit" w:cs="Calibri"/>
          <w:b/>
          <w:bCs/>
          <w:color w:val="201F1E"/>
          <w:sz w:val="24"/>
          <w:szCs w:val="24"/>
          <w:bdr w:val="none" w:sz="0" w:space="0" w:color="auto" w:frame="1"/>
        </w:rPr>
        <w:t>For more information,</w:t>
      </w:r>
      <w:r w:rsidR="00557E4F">
        <w:rPr>
          <w:rFonts w:ascii="inherit" w:eastAsia="Times New Roman" w:hAnsi="inherit" w:cs="Calibri"/>
          <w:b/>
          <w:bCs/>
          <w:color w:val="201F1E"/>
          <w:sz w:val="24"/>
          <w:szCs w:val="24"/>
          <w:bdr w:val="none" w:sz="0" w:space="0" w:color="auto" w:frame="1"/>
        </w:rPr>
        <w:t xml:space="preserve"> </w:t>
      </w:r>
      <w:r>
        <w:rPr>
          <w:rFonts w:ascii="inherit" w:eastAsia="Times New Roman" w:hAnsi="inherit" w:cs="Calibri"/>
          <w:b/>
          <w:bCs/>
          <w:color w:val="201F1E"/>
          <w:sz w:val="24"/>
          <w:szCs w:val="24"/>
          <w:bdr w:val="none" w:sz="0" w:space="0" w:color="auto" w:frame="1"/>
        </w:rPr>
        <w:t xml:space="preserve">contact </w:t>
      </w:r>
      <w:r w:rsidR="00557E4F">
        <w:rPr>
          <w:rFonts w:ascii="inherit" w:eastAsia="Times New Roman" w:hAnsi="inherit" w:cs="Calibri"/>
          <w:b/>
          <w:bCs/>
          <w:color w:val="201F1E"/>
          <w:sz w:val="24"/>
          <w:szCs w:val="24"/>
          <w:bdr w:val="none" w:sz="0" w:space="0" w:color="auto" w:frame="1"/>
        </w:rPr>
        <w:t xml:space="preserve">AACCW Vice President </w:t>
      </w:r>
      <w:proofErr w:type="spellStart"/>
      <w:r w:rsidR="00557E4F">
        <w:rPr>
          <w:rFonts w:ascii="inherit" w:eastAsia="Times New Roman" w:hAnsi="inherit" w:cs="Calibri"/>
          <w:b/>
          <w:bCs/>
          <w:color w:val="201F1E"/>
          <w:sz w:val="24"/>
          <w:szCs w:val="24"/>
          <w:bdr w:val="none" w:sz="0" w:space="0" w:color="auto" w:frame="1"/>
        </w:rPr>
        <w:t>Jona</w:t>
      </w:r>
      <w:proofErr w:type="spellEnd"/>
      <w:r w:rsidR="00557E4F">
        <w:rPr>
          <w:rFonts w:ascii="inherit" w:eastAsia="Times New Roman" w:hAnsi="inherit" w:cs="Calibri"/>
          <w:b/>
          <w:bCs/>
          <w:color w:val="201F1E"/>
          <w:sz w:val="24"/>
          <w:szCs w:val="24"/>
          <w:bdr w:val="none" w:sz="0" w:space="0" w:color="auto" w:frame="1"/>
        </w:rPr>
        <w:t xml:space="preserve"> Moore at (414) 462-9450 or </w:t>
      </w:r>
      <w:hyperlink r:id="rId6" w:history="1">
        <w:r w:rsidR="00557E4F" w:rsidRPr="001971AD">
          <w:rPr>
            <w:rStyle w:val="Hyperlink"/>
            <w:rFonts w:ascii="inherit" w:eastAsia="Times New Roman" w:hAnsi="inherit" w:cs="Calibri"/>
            <w:b/>
            <w:bCs/>
            <w:sz w:val="24"/>
            <w:szCs w:val="24"/>
            <w:bdr w:val="none" w:sz="0" w:space="0" w:color="auto" w:frame="1"/>
          </w:rPr>
          <w:t>jmoore@aaccwisconsin.org</w:t>
        </w:r>
      </w:hyperlink>
    </w:p>
    <w:p w14:paraId="50775BA0" w14:textId="77777777"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235366AB" w14:textId="77777777" w:rsidR="00645256" w:rsidRDefault="00645256" w:rsidP="00645256">
      <w:pPr>
        <w:shd w:val="clear" w:color="auto" w:fill="FFFFFF"/>
        <w:spacing w:after="0" w:line="240" w:lineRule="auto"/>
        <w:rPr>
          <w:rFonts w:ascii="inherit" w:eastAsia="Times New Roman" w:hAnsi="inherit" w:cs="Calibri"/>
          <w:b/>
          <w:bCs/>
          <w:color w:val="201F1E"/>
          <w:sz w:val="24"/>
          <w:szCs w:val="24"/>
          <w:bdr w:val="none" w:sz="0" w:space="0" w:color="auto" w:frame="1"/>
        </w:rPr>
      </w:pPr>
    </w:p>
    <w:p w14:paraId="2CC1E67F" w14:textId="77777777" w:rsidR="00A86F92" w:rsidRDefault="00645256"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sidRPr="00E36475">
        <w:rPr>
          <w:rFonts w:ascii="Times New Roman" w:eastAsia="Times New Roman" w:hAnsi="Times New Roman" w:cs="Times New Roman"/>
          <w:color w:val="201F1E"/>
          <w:sz w:val="24"/>
          <w:szCs w:val="24"/>
          <w:bdr w:val="none" w:sz="0" w:space="0" w:color="auto" w:frame="1"/>
        </w:rPr>
        <w:t>MILWAUKEE – The African American Chamber of Commerce</w:t>
      </w:r>
      <w:r w:rsidR="00D52811">
        <w:rPr>
          <w:rFonts w:ascii="Times New Roman" w:eastAsia="Times New Roman" w:hAnsi="Times New Roman" w:cs="Times New Roman"/>
          <w:color w:val="201F1E"/>
          <w:sz w:val="24"/>
          <w:szCs w:val="24"/>
          <w:bdr w:val="none" w:sz="0" w:space="0" w:color="auto" w:frame="1"/>
        </w:rPr>
        <w:t xml:space="preserve"> of Wisconsin</w:t>
      </w:r>
      <w:r w:rsidRPr="00E36475">
        <w:rPr>
          <w:rFonts w:ascii="Times New Roman" w:eastAsia="Times New Roman" w:hAnsi="Times New Roman" w:cs="Times New Roman"/>
          <w:color w:val="201F1E"/>
          <w:sz w:val="24"/>
          <w:szCs w:val="24"/>
          <w:bdr w:val="none" w:sz="0" w:space="0" w:color="auto" w:frame="1"/>
        </w:rPr>
        <w:t xml:space="preserve"> (AACCW) </w:t>
      </w:r>
      <w:r w:rsidR="00A86F92">
        <w:rPr>
          <w:rFonts w:ascii="Times New Roman" w:eastAsia="Times New Roman" w:hAnsi="Times New Roman" w:cs="Times New Roman"/>
          <w:color w:val="201F1E"/>
          <w:sz w:val="24"/>
          <w:szCs w:val="24"/>
          <w:bdr w:val="none" w:sz="0" w:space="0" w:color="auto" w:frame="1"/>
        </w:rPr>
        <w:t xml:space="preserve">has promoted </w:t>
      </w:r>
      <w:proofErr w:type="spellStart"/>
      <w:r w:rsidR="00A86F92">
        <w:rPr>
          <w:rFonts w:ascii="Times New Roman" w:eastAsia="Times New Roman" w:hAnsi="Times New Roman" w:cs="Times New Roman"/>
          <w:color w:val="201F1E"/>
          <w:sz w:val="24"/>
          <w:szCs w:val="24"/>
          <w:bdr w:val="none" w:sz="0" w:space="0" w:color="auto" w:frame="1"/>
        </w:rPr>
        <w:t>Jona</w:t>
      </w:r>
      <w:proofErr w:type="spellEnd"/>
      <w:r w:rsidR="00A86F92">
        <w:rPr>
          <w:rFonts w:ascii="Times New Roman" w:eastAsia="Times New Roman" w:hAnsi="Times New Roman" w:cs="Times New Roman"/>
          <w:color w:val="201F1E"/>
          <w:sz w:val="24"/>
          <w:szCs w:val="24"/>
          <w:bdr w:val="none" w:sz="0" w:space="0" w:color="auto" w:frame="1"/>
        </w:rPr>
        <w:t xml:space="preserve"> Moore to be its Vice President.</w:t>
      </w:r>
    </w:p>
    <w:p w14:paraId="143612A5" w14:textId="77777777" w:rsidR="00A86F92"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6222526E" w14:textId="6FF5444F" w:rsidR="00A86F92"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 xml:space="preserve">Moore previously served as Program Manager for the organization, which she </w:t>
      </w:r>
      <w:r w:rsidR="00350316">
        <w:rPr>
          <w:rFonts w:ascii="Times New Roman" w:eastAsia="Times New Roman" w:hAnsi="Times New Roman" w:cs="Times New Roman"/>
          <w:color w:val="201F1E"/>
          <w:sz w:val="24"/>
          <w:szCs w:val="24"/>
          <w:bdr w:val="none" w:sz="0" w:space="0" w:color="auto" w:frame="1"/>
        </w:rPr>
        <w:t>joined in</w:t>
      </w:r>
      <w:r>
        <w:rPr>
          <w:rFonts w:ascii="Times New Roman" w:eastAsia="Times New Roman" w:hAnsi="Times New Roman" w:cs="Times New Roman"/>
          <w:color w:val="201F1E"/>
          <w:sz w:val="24"/>
          <w:szCs w:val="24"/>
          <w:bdr w:val="none" w:sz="0" w:space="0" w:color="auto" w:frame="1"/>
        </w:rPr>
        <w:t xml:space="preserve"> 201</w:t>
      </w:r>
      <w:r w:rsidR="00C9286E">
        <w:rPr>
          <w:rFonts w:ascii="Times New Roman" w:eastAsia="Times New Roman" w:hAnsi="Times New Roman" w:cs="Times New Roman"/>
          <w:color w:val="201F1E"/>
          <w:sz w:val="24"/>
          <w:szCs w:val="24"/>
          <w:bdr w:val="none" w:sz="0" w:space="0" w:color="auto" w:frame="1"/>
        </w:rPr>
        <w:t>9</w:t>
      </w:r>
      <w:r>
        <w:rPr>
          <w:rFonts w:ascii="Times New Roman" w:eastAsia="Times New Roman" w:hAnsi="Times New Roman" w:cs="Times New Roman"/>
          <w:color w:val="201F1E"/>
          <w:sz w:val="24"/>
          <w:szCs w:val="24"/>
          <w:bdr w:val="none" w:sz="0" w:space="0" w:color="auto" w:frame="1"/>
        </w:rPr>
        <w:t>.</w:t>
      </w:r>
    </w:p>
    <w:p w14:paraId="0B22A682" w14:textId="4B5A84A5" w:rsidR="00C9286E" w:rsidRDefault="00C9286E"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0565329E" w14:textId="01F6D668" w:rsidR="00C9286E" w:rsidRDefault="00AC75E1" w:rsidP="00C9286E">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w:t>
      </w:r>
      <w:proofErr w:type="spellStart"/>
      <w:r>
        <w:rPr>
          <w:rFonts w:ascii="Times New Roman" w:eastAsia="Times New Roman" w:hAnsi="Times New Roman" w:cs="Times New Roman"/>
          <w:color w:val="201F1E"/>
          <w:sz w:val="24"/>
          <w:szCs w:val="24"/>
          <w:bdr w:val="none" w:sz="0" w:space="0" w:color="auto" w:frame="1"/>
        </w:rPr>
        <w:t>Jona</w:t>
      </w:r>
      <w:proofErr w:type="spellEnd"/>
      <w:r>
        <w:rPr>
          <w:rFonts w:ascii="Times New Roman" w:eastAsia="Times New Roman" w:hAnsi="Times New Roman" w:cs="Times New Roman"/>
          <w:color w:val="201F1E"/>
          <w:sz w:val="24"/>
          <w:szCs w:val="24"/>
          <w:bdr w:val="none" w:sz="0" w:space="0" w:color="auto" w:frame="1"/>
        </w:rPr>
        <w:t xml:space="preserve"> has demonstrated she has what it takes to meet every challenge we have put before her since joining our organization. She deserves this promotion. We’re going to need her leadership, her vision and her energy as we continue to be impactful to both Black Entrepreneurs and the Wisconsin community,” </w:t>
      </w:r>
      <w:r w:rsidR="00C9286E">
        <w:rPr>
          <w:rFonts w:ascii="Times New Roman" w:eastAsia="Times New Roman" w:hAnsi="Times New Roman" w:cs="Times New Roman"/>
          <w:color w:val="201F1E"/>
          <w:sz w:val="24"/>
          <w:szCs w:val="24"/>
          <w:bdr w:val="none" w:sz="0" w:space="0" w:color="auto" w:frame="1"/>
        </w:rPr>
        <w:t xml:space="preserve">said Ossie </w:t>
      </w:r>
      <w:proofErr w:type="spellStart"/>
      <w:r w:rsidR="00C9286E">
        <w:rPr>
          <w:rFonts w:ascii="Times New Roman" w:eastAsia="Times New Roman" w:hAnsi="Times New Roman" w:cs="Times New Roman"/>
          <w:color w:val="201F1E"/>
          <w:sz w:val="24"/>
          <w:szCs w:val="24"/>
          <w:bdr w:val="none" w:sz="0" w:space="0" w:color="auto" w:frame="1"/>
        </w:rPr>
        <w:t>Kendrix</w:t>
      </w:r>
      <w:proofErr w:type="spellEnd"/>
      <w:r w:rsidR="00C9286E">
        <w:rPr>
          <w:rFonts w:ascii="Times New Roman" w:eastAsia="Times New Roman" w:hAnsi="Times New Roman" w:cs="Times New Roman"/>
          <w:color w:val="201F1E"/>
          <w:sz w:val="24"/>
          <w:szCs w:val="24"/>
          <w:bdr w:val="none" w:sz="0" w:space="0" w:color="auto" w:frame="1"/>
        </w:rPr>
        <w:t>, President and CEO of the AACCW.</w:t>
      </w:r>
    </w:p>
    <w:p w14:paraId="64746489" w14:textId="77777777" w:rsidR="00A86F92"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6491ACAD" w14:textId="6B0C19AC" w:rsidR="00A86F92"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 xml:space="preserve">A native of Milwaukee, Moore graduated from Rufus King High School before earning a bachelor of science degree </w:t>
      </w:r>
      <w:r w:rsidR="00013323">
        <w:rPr>
          <w:rFonts w:ascii="Times New Roman" w:eastAsia="Times New Roman" w:hAnsi="Times New Roman" w:cs="Times New Roman"/>
          <w:color w:val="201F1E"/>
          <w:sz w:val="24"/>
          <w:szCs w:val="24"/>
          <w:bdr w:val="none" w:sz="0" w:space="0" w:color="auto" w:frame="1"/>
        </w:rPr>
        <w:t>at</w:t>
      </w:r>
      <w:r>
        <w:rPr>
          <w:rFonts w:ascii="Times New Roman" w:eastAsia="Times New Roman" w:hAnsi="Times New Roman" w:cs="Times New Roman"/>
          <w:color w:val="201F1E"/>
          <w:sz w:val="24"/>
          <w:szCs w:val="24"/>
          <w:bdr w:val="none" w:sz="0" w:space="0" w:color="auto" w:frame="1"/>
        </w:rPr>
        <w:t xml:space="preserve"> Jackson State University in Mississippi.</w:t>
      </w:r>
    </w:p>
    <w:p w14:paraId="10DD6186" w14:textId="77777777" w:rsidR="00A86F92"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5E496998" w14:textId="00807FA7" w:rsidR="00645256"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 xml:space="preserve">She returned to her hometown and served several roles of rising importance at the Pearls for Teen Girls, a dynamic </w:t>
      </w:r>
      <w:r w:rsidR="00013323">
        <w:rPr>
          <w:rFonts w:ascii="Times New Roman" w:eastAsia="Times New Roman" w:hAnsi="Times New Roman" w:cs="Times New Roman"/>
          <w:color w:val="201F1E"/>
          <w:sz w:val="24"/>
          <w:szCs w:val="24"/>
          <w:bdr w:val="none" w:sz="0" w:space="0" w:color="auto" w:frame="1"/>
        </w:rPr>
        <w:t xml:space="preserve">Milwaukee </w:t>
      </w:r>
      <w:r>
        <w:rPr>
          <w:rFonts w:ascii="Times New Roman" w:eastAsia="Times New Roman" w:hAnsi="Times New Roman" w:cs="Times New Roman"/>
          <w:color w:val="201F1E"/>
          <w:sz w:val="24"/>
          <w:szCs w:val="24"/>
          <w:bdr w:val="none" w:sz="0" w:space="0" w:color="auto" w:frame="1"/>
        </w:rPr>
        <w:t>nonprofit organization</w:t>
      </w:r>
      <w:r w:rsidR="00013323">
        <w:rPr>
          <w:rFonts w:ascii="Times New Roman" w:eastAsia="Times New Roman" w:hAnsi="Times New Roman" w:cs="Times New Roman"/>
          <w:color w:val="201F1E"/>
          <w:sz w:val="24"/>
          <w:szCs w:val="24"/>
          <w:bdr w:val="none" w:sz="0" w:space="0" w:color="auto" w:frame="1"/>
        </w:rPr>
        <w:t>,</w:t>
      </w:r>
      <w:r>
        <w:rPr>
          <w:rFonts w:ascii="Times New Roman" w:eastAsia="Times New Roman" w:hAnsi="Times New Roman" w:cs="Times New Roman"/>
          <w:color w:val="201F1E"/>
          <w:sz w:val="24"/>
          <w:szCs w:val="24"/>
          <w:bdr w:val="none" w:sz="0" w:space="0" w:color="auto" w:frame="1"/>
        </w:rPr>
        <w:t xml:space="preserve"> before joining the AACCW.</w:t>
      </w:r>
    </w:p>
    <w:p w14:paraId="55850C1D" w14:textId="6C2E9604" w:rsidR="00A86F92" w:rsidRDefault="00A86F92"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523DFD5B" w14:textId="7CC49DED" w:rsidR="00A86F92" w:rsidRDefault="008D563E"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 xml:space="preserve">Moore is playing a key role in managing the AACCW’s new Legacy Co-Working &amp; Innovation Space at 1920 N. Dr. Martin Luther King Drive in the heart of Milwaukee’s </w:t>
      </w:r>
      <w:proofErr w:type="spellStart"/>
      <w:r>
        <w:rPr>
          <w:rFonts w:ascii="Times New Roman" w:eastAsia="Times New Roman" w:hAnsi="Times New Roman" w:cs="Times New Roman"/>
          <w:color w:val="201F1E"/>
          <w:sz w:val="24"/>
          <w:szCs w:val="24"/>
          <w:bdr w:val="none" w:sz="0" w:space="0" w:color="auto" w:frame="1"/>
        </w:rPr>
        <w:t>Bronzeville</w:t>
      </w:r>
      <w:proofErr w:type="spellEnd"/>
      <w:r>
        <w:rPr>
          <w:rFonts w:ascii="Times New Roman" w:eastAsia="Times New Roman" w:hAnsi="Times New Roman" w:cs="Times New Roman"/>
          <w:color w:val="201F1E"/>
          <w:sz w:val="24"/>
          <w:szCs w:val="24"/>
          <w:bdr w:val="none" w:sz="0" w:space="0" w:color="auto" w:frame="1"/>
        </w:rPr>
        <w:t xml:space="preserve"> Neighborhood.</w:t>
      </w:r>
    </w:p>
    <w:p w14:paraId="2DB0F344" w14:textId="787143AD" w:rsidR="008D563E" w:rsidRDefault="008D563E"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05945BBF" w14:textId="77777777" w:rsidR="004071AF" w:rsidRDefault="008D563E"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“It seems right and natural that I would grow up to serve the neighborhood I know so well. To be a catalyst in helping the people here start and grow their own businesses and create jobs in the neighborhood is an exciting blessing I really cherish,” Moore</w:t>
      </w:r>
      <w:r w:rsidR="004071AF">
        <w:rPr>
          <w:rFonts w:ascii="Times New Roman" w:eastAsia="Times New Roman" w:hAnsi="Times New Roman" w:cs="Times New Roman"/>
          <w:color w:val="201F1E"/>
          <w:sz w:val="24"/>
          <w:szCs w:val="24"/>
          <w:bdr w:val="none" w:sz="0" w:space="0" w:color="auto" w:frame="1"/>
        </w:rPr>
        <w:t xml:space="preserve"> said.</w:t>
      </w:r>
    </w:p>
    <w:p w14:paraId="04654BBB" w14:textId="77777777" w:rsidR="00C9286E" w:rsidRDefault="00C9286E"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2C3E4B18" w14:textId="1C79B6C4" w:rsidR="008D563E" w:rsidRDefault="004071AF"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Moore recently graduated from the African American Leadership Alliance Milwaukee (</w:t>
      </w:r>
      <w:hyperlink r:id="rId7" w:history="1">
        <w:r w:rsidRPr="004071AF">
          <w:rPr>
            <w:rStyle w:val="Hyperlink"/>
            <w:rFonts w:ascii="Times New Roman" w:eastAsia="Times New Roman" w:hAnsi="Times New Roman" w:cs="Times New Roman"/>
            <w:sz w:val="24"/>
            <w:szCs w:val="24"/>
            <w:bdr w:val="none" w:sz="0" w:space="0" w:color="auto" w:frame="1"/>
          </w:rPr>
          <w:t>AALAM</w:t>
        </w:r>
      </w:hyperlink>
      <w:r>
        <w:rPr>
          <w:rFonts w:ascii="Times New Roman" w:eastAsia="Times New Roman" w:hAnsi="Times New Roman" w:cs="Times New Roman"/>
          <w:color w:val="201F1E"/>
          <w:sz w:val="24"/>
          <w:szCs w:val="24"/>
          <w:bdr w:val="none" w:sz="0" w:space="0" w:color="auto" w:frame="1"/>
        </w:rPr>
        <w:t>) Leadership Development Program</w:t>
      </w:r>
      <w:r w:rsidR="008D563E">
        <w:rPr>
          <w:rFonts w:ascii="Times New Roman" w:eastAsia="Times New Roman" w:hAnsi="Times New Roman" w:cs="Times New Roman"/>
          <w:color w:val="201F1E"/>
          <w:sz w:val="24"/>
          <w:szCs w:val="24"/>
          <w:bdr w:val="none" w:sz="0" w:space="0" w:color="auto" w:frame="1"/>
        </w:rPr>
        <w:t>.</w:t>
      </w:r>
    </w:p>
    <w:p w14:paraId="4E156983" w14:textId="267DA766" w:rsidR="004071AF" w:rsidRDefault="004071AF"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3D8BC19B" w14:textId="1578AD2E" w:rsidR="004071AF" w:rsidRDefault="004071AF"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“I learned so much from that program. I learned that it’s important to always give your best, no matter what you are doing or what room you are in,” Moore said. “And stage time is leadership time. When you’ve got the stage, it’s go time.”</w:t>
      </w:r>
    </w:p>
    <w:p w14:paraId="12E32A54" w14:textId="2FDB8121" w:rsidR="00C9286E" w:rsidRDefault="00C9286E" w:rsidP="00645256">
      <w:pPr>
        <w:shd w:val="clear" w:color="auto" w:fill="FFFFFF"/>
        <w:spacing w:after="0" w:line="240" w:lineRule="auto"/>
        <w:rPr>
          <w:rFonts w:ascii="Times New Roman" w:eastAsia="Times New Roman" w:hAnsi="Times New Roman" w:cs="Times New Roman"/>
          <w:color w:val="201F1E"/>
          <w:sz w:val="24"/>
          <w:szCs w:val="24"/>
          <w:bdr w:val="none" w:sz="0" w:space="0" w:color="auto" w:frame="1"/>
        </w:rPr>
      </w:pPr>
    </w:p>
    <w:p w14:paraId="7AE67BA0" w14:textId="5E7BD8B6" w:rsidR="00557E4F" w:rsidRDefault="00557E4F" w:rsidP="00645256">
      <w:pPr>
        <w:shd w:val="clear" w:color="auto" w:fill="FFFFFF"/>
        <w:spacing w:after="0" w:line="240" w:lineRule="auto"/>
        <w:rPr>
          <w:rFonts w:ascii="Times New Roman" w:hAnsi="Times New Roman" w:cs="Times New Roman"/>
          <w:sz w:val="24"/>
          <w:szCs w:val="24"/>
          <w:bdr w:val="none" w:sz="0" w:space="0" w:color="auto" w:frame="1"/>
        </w:rPr>
      </w:pPr>
      <w:r w:rsidRPr="00557E4F">
        <w:rPr>
          <w:rFonts w:ascii="Times New Roman" w:hAnsi="Times New Roman" w:cs="Times New Roman"/>
          <w:sz w:val="24"/>
          <w:szCs w:val="24"/>
          <w:bdr w:val="none" w:sz="0" w:space="0" w:color="auto" w:frame="1"/>
        </w:rPr>
        <w:t>The African American Chamber of Commerce of Wisconsin champions the growth and sustainability of African American</w:t>
      </w:r>
      <w:r>
        <w:rPr>
          <w:rFonts w:ascii="Times New Roman" w:hAnsi="Times New Roman" w:cs="Times New Roman"/>
          <w:sz w:val="24"/>
          <w:szCs w:val="24"/>
          <w:bdr w:val="none" w:sz="0" w:space="0" w:color="auto" w:frame="1"/>
        </w:rPr>
        <w:t>-</w:t>
      </w:r>
      <w:r w:rsidRPr="00557E4F">
        <w:rPr>
          <w:rFonts w:ascii="Times New Roman" w:hAnsi="Times New Roman" w:cs="Times New Roman"/>
          <w:sz w:val="24"/>
          <w:szCs w:val="24"/>
          <w:bdr w:val="none" w:sz="0" w:space="0" w:color="auto" w:frame="1"/>
        </w:rPr>
        <w:t>owned businesses by providing access to capital, education and advocacy through capacity building and strategic partnerships.</w:t>
      </w:r>
    </w:p>
    <w:p w14:paraId="50359D80" w14:textId="33E81A1B" w:rsidR="00C54D3A" w:rsidRDefault="00C54D3A" w:rsidP="00645256">
      <w:pPr>
        <w:shd w:val="clear" w:color="auto" w:fill="FFFFFF"/>
        <w:spacing w:after="0" w:line="240" w:lineRule="auto"/>
        <w:rPr>
          <w:rFonts w:ascii="Times New Roman" w:hAnsi="Times New Roman" w:cs="Times New Roman"/>
          <w:sz w:val="24"/>
          <w:szCs w:val="24"/>
          <w:bdr w:val="none" w:sz="0" w:space="0" w:color="auto" w:frame="1"/>
        </w:rPr>
      </w:pPr>
    </w:p>
    <w:p w14:paraId="6A3E5925" w14:textId="51BB8A22" w:rsidR="00C54D3A" w:rsidRDefault="00C54D3A" w:rsidP="00C54D3A">
      <w:pPr>
        <w:shd w:val="clear" w:color="auto" w:fill="FFFFFF"/>
        <w:spacing w:after="0" w:line="240" w:lineRule="auto"/>
        <w:jc w:val="cente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-30-</w:t>
      </w:r>
    </w:p>
    <w:p w14:paraId="22AF0BBA" w14:textId="30619C16" w:rsidR="00AF59A1" w:rsidRDefault="00AF59A1" w:rsidP="00C54D3A">
      <w:pPr>
        <w:shd w:val="clear" w:color="auto" w:fill="FFFFFF"/>
        <w:spacing w:after="0" w:line="240" w:lineRule="auto"/>
        <w:jc w:val="center"/>
        <w:rPr>
          <w:rFonts w:ascii="Times New Roman" w:hAnsi="Times New Roman" w:cs="Times New Roman"/>
          <w:sz w:val="24"/>
          <w:szCs w:val="24"/>
          <w:bdr w:val="none" w:sz="0" w:space="0" w:color="auto" w:frame="1"/>
        </w:rPr>
      </w:pPr>
    </w:p>
    <w:p w14:paraId="2BADD6B4" w14:textId="129D23AD" w:rsidR="00AF59A1" w:rsidRPr="00557E4F" w:rsidRDefault="00AF59A1" w:rsidP="00C54D3A">
      <w:pPr>
        <w:shd w:val="clear" w:color="auto" w:fill="FFFFFF"/>
        <w:spacing w:after="0" w:line="240" w:lineRule="auto"/>
        <w:jc w:val="center"/>
        <w:rPr>
          <w:rFonts w:ascii="Times New Roman" w:eastAsia="Times New Roman" w:hAnsi="Times New Roman" w:cs="Times New Roman"/>
          <w:sz w:val="24"/>
          <w:szCs w:val="24"/>
          <w:bdr w:val="none" w:sz="0" w:space="0" w:color="auto" w:frame="1"/>
        </w:rPr>
      </w:pPr>
      <w:r>
        <w:rPr>
          <w:noProof/>
        </w:rPr>
        <w:lastRenderedPageBreak/>
        <w:drawing>
          <wp:inline distT="0" distB="0" distL="0" distR="0" wp14:anchorId="049FFF95" wp14:editId="224A2C95">
            <wp:extent cx="5493385" cy="82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3385" cy="8229600"/>
                    </a:xfrm>
                    <a:prstGeom prst="rect">
                      <a:avLst/>
                    </a:prstGeom>
                    <a:noFill/>
                    <a:ln>
                      <a:noFill/>
                    </a:ln>
                  </pic:spPr>
                </pic:pic>
              </a:graphicData>
            </a:graphic>
          </wp:inline>
        </w:drawing>
      </w:r>
    </w:p>
    <w:p w14:paraId="4301F4E3" w14:textId="097077EA" w:rsidR="00522A3D" w:rsidRPr="00AF59A1" w:rsidRDefault="00AF59A1" w:rsidP="00AF59A1">
      <w:pPr>
        <w:shd w:val="clear" w:color="auto" w:fill="FFFFFF"/>
        <w:spacing w:after="0" w:line="240" w:lineRule="auto"/>
        <w:rPr>
          <w:rFonts w:ascii="inherit" w:eastAsia="Times New Roman" w:hAnsi="inherit" w:cs="Calibri"/>
          <w:b/>
          <w:bCs/>
          <w:color w:val="201F1E"/>
          <w:sz w:val="24"/>
          <w:szCs w:val="24"/>
          <w:bdr w:val="none" w:sz="0" w:space="0" w:color="auto" w:frame="1"/>
        </w:rPr>
      </w:pPr>
      <w:proofErr w:type="spellStart"/>
      <w:r>
        <w:rPr>
          <w:rFonts w:ascii="inherit" w:eastAsia="Times New Roman" w:hAnsi="inherit" w:cs="Calibri"/>
          <w:b/>
          <w:bCs/>
          <w:color w:val="201F1E"/>
          <w:sz w:val="24"/>
          <w:szCs w:val="24"/>
          <w:bdr w:val="none" w:sz="0" w:space="0" w:color="auto" w:frame="1"/>
        </w:rPr>
        <w:lastRenderedPageBreak/>
        <w:t>Jona</w:t>
      </w:r>
      <w:proofErr w:type="spellEnd"/>
      <w:r>
        <w:rPr>
          <w:rFonts w:ascii="inherit" w:eastAsia="Times New Roman" w:hAnsi="inherit" w:cs="Calibri"/>
          <w:b/>
          <w:bCs/>
          <w:color w:val="201F1E"/>
          <w:sz w:val="24"/>
          <w:szCs w:val="24"/>
          <w:bdr w:val="none" w:sz="0" w:space="0" w:color="auto" w:frame="1"/>
        </w:rPr>
        <w:t xml:space="preserve"> Moore</w:t>
      </w:r>
    </w:p>
    <w:sectPr w:rsidR="00522A3D" w:rsidRPr="00AF5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F34F0"/>
    <w:multiLevelType w:val="hybridMultilevel"/>
    <w:tmpl w:val="E1A28134"/>
    <w:lvl w:ilvl="0" w:tplc="F1062154">
      <w:start w:val="414"/>
      <w:numFmt w:val="bullet"/>
      <w:lvlText w:val="-"/>
      <w:lvlJc w:val="left"/>
      <w:pPr>
        <w:ind w:left="720" w:hanging="360"/>
      </w:pPr>
      <w:rPr>
        <w:rFonts w:ascii="inherit" w:eastAsia="Times New Roman" w:hAnsi="inheri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D3C4F"/>
    <w:multiLevelType w:val="hybridMultilevel"/>
    <w:tmpl w:val="CE4E22A8"/>
    <w:lvl w:ilvl="0" w:tplc="957092C4">
      <w:start w:val="414"/>
      <w:numFmt w:val="bullet"/>
      <w:lvlText w:val="-"/>
      <w:lvlJc w:val="left"/>
      <w:pPr>
        <w:ind w:left="720" w:hanging="360"/>
      </w:pPr>
      <w:rPr>
        <w:rFonts w:ascii="inherit" w:eastAsia="Times New Roman" w:hAnsi="inheri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56"/>
    <w:rsid w:val="00013323"/>
    <w:rsid w:val="00143E27"/>
    <w:rsid w:val="001D6C3E"/>
    <w:rsid w:val="002034CA"/>
    <w:rsid w:val="002108D3"/>
    <w:rsid w:val="00243973"/>
    <w:rsid w:val="00256444"/>
    <w:rsid w:val="00307CCC"/>
    <w:rsid w:val="00350316"/>
    <w:rsid w:val="004071AF"/>
    <w:rsid w:val="0045386D"/>
    <w:rsid w:val="00522A3D"/>
    <w:rsid w:val="00557E4F"/>
    <w:rsid w:val="006171DB"/>
    <w:rsid w:val="00645256"/>
    <w:rsid w:val="006A2F23"/>
    <w:rsid w:val="006E3B17"/>
    <w:rsid w:val="007A21C8"/>
    <w:rsid w:val="007E1B78"/>
    <w:rsid w:val="008D563E"/>
    <w:rsid w:val="00A86F92"/>
    <w:rsid w:val="00A94B0E"/>
    <w:rsid w:val="00AC75E1"/>
    <w:rsid w:val="00AF59A1"/>
    <w:rsid w:val="00C33813"/>
    <w:rsid w:val="00C54D3A"/>
    <w:rsid w:val="00C9286E"/>
    <w:rsid w:val="00D52811"/>
    <w:rsid w:val="00E3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C5BD"/>
  <w15:chartTrackingRefBased/>
  <w15:docId w15:val="{83AC9874-6377-446A-B969-89C1B017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2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6475"/>
    <w:rPr>
      <w:color w:val="0563C1" w:themeColor="hyperlink"/>
      <w:u w:val="single"/>
    </w:rPr>
  </w:style>
  <w:style w:type="character" w:styleId="UnresolvedMention">
    <w:name w:val="Unresolved Mention"/>
    <w:basedOn w:val="DefaultParagraphFont"/>
    <w:uiPriority w:val="99"/>
    <w:semiHidden/>
    <w:unhideWhenUsed/>
    <w:rsid w:val="00E36475"/>
    <w:rPr>
      <w:color w:val="605E5C"/>
      <w:shd w:val="clear" w:color="auto" w:fill="E1DFDD"/>
    </w:rPr>
  </w:style>
  <w:style w:type="paragraph" w:styleId="ListParagraph">
    <w:name w:val="List Paragraph"/>
    <w:basedOn w:val="Normal"/>
    <w:uiPriority w:val="34"/>
    <w:qFormat/>
    <w:rsid w:val="00522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0397">
      <w:bodyDiv w:val="1"/>
      <w:marLeft w:val="0"/>
      <w:marRight w:val="0"/>
      <w:marTop w:val="0"/>
      <w:marBottom w:val="0"/>
      <w:divBdr>
        <w:top w:val="none" w:sz="0" w:space="0" w:color="auto"/>
        <w:left w:val="none" w:sz="0" w:space="0" w:color="auto"/>
        <w:bottom w:val="none" w:sz="0" w:space="0" w:color="auto"/>
        <w:right w:val="none" w:sz="0" w:space="0" w:color="auto"/>
      </w:divBdr>
    </w:div>
    <w:div w:id="1737588029">
      <w:bodyDiv w:val="1"/>
      <w:marLeft w:val="0"/>
      <w:marRight w:val="0"/>
      <w:marTop w:val="0"/>
      <w:marBottom w:val="0"/>
      <w:divBdr>
        <w:top w:val="none" w:sz="0" w:space="0" w:color="auto"/>
        <w:left w:val="none" w:sz="0" w:space="0" w:color="auto"/>
        <w:bottom w:val="none" w:sz="0" w:space="0" w:color="auto"/>
        <w:right w:val="none" w:sz="0" w:space="0" w:color="auto"/>
      </w:divBdr>
      <w:divsChild>
        <w:div w:id="185808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alamilwauk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ore@aaccwisconsi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Jagler</dc:creator>
  <cp:keywords/>
  <dc:description/>
  <cp:lastModifiedBy>Steve Jagler</cp:lastModifiedBy>
  <cp:revision>12</cp:revision>
  <cp:lastPrinted>2021-07-06T16:05:00Z</cp:lastPrinted>
  <dcterms:created xsi:type="dcterms:W3CDTF">2021-07-06T16:04:00Z</dcterms:created>
  <dcterms:modified xsi:type="dcterms:W3CDTF">2021-07-13T20:42:00Z</dcterms:modified>
</cp:coreProperties>
</file>