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8C5C2" w14:textId="4CD9A498" w:rsidR="0071246D" w:rsidRPr="0071246D" w:rsidRDefault="0071246D" w:rsidP="0071246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71246D">
        <w:rPr>
          <w:rFonts w:ascii="Arial" w:hAnsi="Arial" w:cs="Arial"/>
          <w:sz w:val="24"/>
          <w:szCs w:val="24"/>
          <w:shd w:val="clear" w:color="auto" w:fill="FFFFFF"/>
        </w:rPr>
        <w:t xml:space="preserve">         </w:t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  <w:t xml:space="preserve">      </w:t>
      </w:r>
    </w:p>
    <w:p w14:paraId="73878ABA" w14:textId="09BDB988" w:rsidR="0071246D" w:rsidRPr="0071246D" w:rsidRDefault="00DA7D6E" w:rsidP="0071246D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2410678" wp14:editId="2431134A">
            <wp:extent cx="2095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1E6F3" w14:textId="7FE4C044" w:rsidR="0071246D" w:rsidRDefault="0071246D" w:rsidP="0071246D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70BA35C4" w14:textId="63AF55C0" w:rsidR="0071246D" w:rsidRPr="00E63CEE" w:rsidRDefault="0071246D" w:rsidP="0071246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71246D">
        <w:rPr>
          <w:rFonts w:ascii="Arial" w:hAnsi="Arial" w:cs="Arial"/>
          <w:sz w:val="24"/>
          <w:szCs w:val="24"/>
          <w:shd w:val="clear" w:color="auto" w:fill="FFFFFF"/>
        </w:rPr>
        <w:t xml:space="preserve">The board of directors of the Wisconsin Technology Council, </w:t>
      </w:r>
      <w:r w:rsidRPr="00E63CEE">
        <w:rPr>
          <w:rFonts w:ascii="Arial" w:hAnsi="Arial" w:cs="Arial"/>
          <w:sz w:val="24"/>
          <w:szCs w:val="24"/>
          <w:shd w:val="clear" w:color="auto" w:fill="FFFFFF"/>
        </w:rPr>
        <w:t xml:space="preserve">voting </w:t>
      </w:r>
      <w:r w:rsidR="009375F4" w:rsidRPr="00E63CEE">
        <w:rPr>
          <w:rFonts w:ascii="Arial" w:hAnsi="Arial" w:cs="Arial"/>
          <w:sz w:val="24"/>
          <w:szCs w:val="24"/>
          <w:shd w:val="clear" w:color="auto" w:fill="FFFFFF"/>
        </w:rPr>
        <w:t>J</w:t>
      </w:r>
      <w:r w:rsidRPr="00E63CEE">
        <w:rPr>
          <w:rFonts w:ascii="Arial" w:hAnsi="Arial" w:cs="Arial"/>
          <w:sz w:val="24"/>
          <w:szCs w:val="24"/>
          <w:shd w:val="clear" w:color="auto" w:fill="FFFFFF"/>
        </w:rPr>
        <w:t>anuary 1</w:t>
      </w:r>
      <w:r w:rsidR="0048194E" w:rsidRPr="00E63CEE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E63CEE">
        <w:rPr>
          <w:rFonts w:ascii="Arial" w:hAnsi="Arial" w:cs="Arial"/>
          <w:sz w:val="24"/>
          <w:szCs w:val="24"/>
          <w:shd w:val="clear" w:color="auto" w:fill="FFFFFF"/>
        </w:rPr>
        <w:t>, 2021, resolved to the following:</w:t>
      </w:r>
    </w:p>
    <w:p w14:paraId="32AD8D73" w14:textId="77777777" w:rsidR="0071246D" w:rsidRPr="0071246D" w:rsidRDefault="0071246D" w:rsidP="0071246D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47184853" w14:textId="77777777" w:rsidR="0071246D" w:rsidRPr="0071246D" w:rsidRDefault="0071246D" w:rsidP="0071246D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71246D">
        <w:rPr>
          <w:rFonts w:ascii="Arial" w:hAnsi="Arial" w:cs="Arial"/>
          <w:b/>
          <w:bCs/>
          <w:sz w:val="24"/>
          <w:szCs w:val="24"/>
          <w:shd w:val="clear" w:color="auto" w:fill="FFFFFF"/>
        </w:rPr>
        <w:t>WHEREAS</w:t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Pr="0071246D">
        <w:rPr>
          <w:rFonts w:ascii="Arial" w:hAnsi="Arial" w:cs="Arial"/>
          <w:sz w:val="24"/>
          <w:szCs w:val="24"/>
          <w:shd w:val="clear" w:color="auto" w:fill="FFFFFF"/>
        </w:rPr>
        <w:t xml:space="preserve"> the Wisconsin Technology Council was incorporated in 2001 to serve as the non-profit, non-partisan science and technology adviser to the Governor and the Legislature, and;</w:t>
      </w:r>
    </w:p>
    <w:p w14:paraId="099B5FF0" w14:textId="77777777" w:rsidR="0071246D" w:rsidRPr="0071246D" w:rsidRDefault="0071246D" w:rsidP="0071246D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28BC2E1D" w14:textId="77777777" w:rsidR="0071246D" w:rsidRPr="0071246D" w:rsidRDefault="0071246D" w:rsidP="0071246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71246D">
        <w:rPr>
          <w:rFonts w:ascii="Arial" w:hAnsi="Arial" w:cs="Arial"/>
          <w:b/>
          <w:bCs/>
          <w:sz w:val="24"/>
          <w:szCs w:val="24"/>
          <w:shd w:val="clear" w:color="auto" w:fill="FFFFFF"/>
        </w:rPr>
        <w:t>WHEREAS</w:t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 xml:space="preserve">, the Tech Council has consistently encouraged policies based on sound science; that support high-tech research and technology transfer; and that encourage the growth of Wisconsin’s tech-based economy, </w:t>
      </w:r>
      <w:proofErr w:type="gramStart"/>
      <w:r w:rsidRPr="0071246D">
        <w:rPr>
          <w:rFonts w:ascii="Arial" w:hAnsi="Arial" w:cs="Arial"/>
          <w:sz w:val="24"/>
          <w:szCs w:val="24"/>
          <w:shd w:val="clear" w:color="auto" w:fill="FFFFFF"/>
        </w:rPr>
        <w:t>and;</w:t>
      </w:r>
      <w:proofErr w:type="gramEnd"/>
    </w:p>
    <w:p w14:paraId="5641E3A7" w14:textId="77777777" w:rsidR="0071246D" w:rsidRPr="0071246D" w:rsidRDefault="0071246D" w:rsidP="0071246D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415C181D" w14:textId="458A90A6" w:rsidR="0071246D" w:rsidRDefault="0071246D" w:rsidP="0071246D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71246D">
        <w:rPr>
          <w:rFonts w:ascii="Arial" w:hAnsi="Arial" w:cs="Arial"/>
          <w:b/>
          <w:bCs/>
          <w:sz w:val="24"/>
          <w:szCs w:val="24"/>
          <w:shd w:val="clear" w:color="auto" w:fill="FFFFFF"/>
        </w:rPr>
        <w:t>WHEREAS</w:t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Pr="0071246D">
        <w:rPr>
          <w:rFonts w:ascii="Arial" w:hAnsi="Arial" w:cs="Arial"/>
          <w:sz w:val="24"/>
          <w:szCs w:val="24"/>
          <w:shd w:val="clear" w:color="auto" w:fill="FFFFFF"/>
        </w:rPr>
        <w:t xml:space="preserve"> the Tech Council issued position papers in 2020 related to the COVID-19 pandemic in the state, focusing on business reopening strategies</w:t>
      </w:r>
      <w:r>
        <w:rPr>
          <w:rFonts w:ascii="Arial" w:hAnsi="Arial" w:cs="Arial"/>
          <w:sz w:val="24"/>
          <w:szCs w:val="24"/>
          <w:shd w:val="clear" w:color="auto" w:fill="FFFFFF"/>
        </w:rPr>
        <w:t>; t</w:t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>he prospects for the widespread availability of a vaccine;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and the importance of wearing mask</w:t>
      </w:r>
      <w:r w:rsidR="00727F33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04333">
        <w:rPr>
          <w:rFonts w:ascii="Arial" w:hAnsi="Arial" w:cs="Arial"/>
          <w:sz w:val="24"/>
          <w:szCs w:val="24"/>
          <w:shd w:val="clear" w:color="auto" w:fill="FFFFFF"/>
        </w:rPr>
        <w:t xml:space="preserve">and following other public-health protocols </w:t>
      </w:r>
      <w:r>
        <w:rPr>
          <w:rFonts w:ascii="Arial" w:hAnsi="Arial" w:cs="Arial"/>
          <w:sz w:val="24"/>
          <w:szCs w:val="24"/>
          <w:shd w:val="clear" w:color="auto" w:fill="FFFFFF"/>
        </w:rPr>
        <w:t>to mitigate the spread of the disease</w:t>
      </w:r>
      <w:r w:rsidR="007B220A">
        <w:rPr>
          <w:rFonts w:ascii="Arial" w:hAnsi="Arial" w:cs="Arial"/>
          <w:sz w:val="24"/>
          <w:szCs w:val="24"/>
          <w:shd w:val="clear" w:color="auto" w:fill="FFFFFF"/>
        </w:rPr>
        <w:t>, and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FDC0306" w14:textId="666CEB66" w:rsidR="00304333" w:rsidRDefault="00304333" w:rsidP="0071246D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2CF78D02" w14:textId="532373C6" w:rsidR="007A3824" w:rsidRDefault="00954918" w:rsidP="007A3824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954918">
        <w:rPr>
          <w:rFonts w:ascii="Arial" w:hAnsi="Arial" w:cs="Arial"/>
          <w:b/>
          <w:bCs/>
          <w:sz w:val="24"/>
          <w:szCs w:val="24"/>
          <w:shd w:val="clear" w:color="auto" w:fill="FFFFFF"/>
        </w:rPr>
        <w:t>WHEREAS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vaccines have been described by the </w:t>
      </w:r>
      <w:r w:rsidR="007A3824">
        <w:rPr>
          <w:rFonts w:ascii="Arial" w:hAnsi="Arial" w:cs="Arial"/>
          <w:sz w:val="24"/>
          <w:szCs w:val="24"/>
          <w:shd w:val="clear" w:color="auto" w:fill="FFFFFF"/>
        </w:rPr>
        <w:t xml:space="preserve">World Health Organization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as having </w:t>
      </w:r>
      <w:r w:rsidR="00DB6C16">
        <w:rPr>
          <w:rFonts w:ascii="Arial" w:hAnsi="Arial" w:cs="Arial"/>
          <w:sz w:val="24"/>
          <w:szCs w:val="24"/>
          <w:shd w:val="clear" w:color="auto" w:fill="FFFFFF"/>
        </w:rPr>
        <w:t xml:space="preserve">accomplished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more to </w:t>
      </w:r>
      <w:r w:rsidR="007A3824" w:rsidRPr="003E3294">
        <w:rPr>
          <w:rFonts w:ascii="Arial" w:hAnsi="Arial" w:cs="Arial"/>
          <w:sz w:val="24"/>
          <w:szCs w:val="24"/>
          <w:shd w:val="clear" w:color="auto" w:fill="FFFFFF"/>
        </w:rPr>
        <w:t>reduce deaths, disabilities, and illness than any public health advance in history except for clean water</w:t>
      </w:r>
      <w:r w:rsidR="007B220A">
        <w:rPr>
          <w:rFonts w:ascii="Arial" w:hAnsi="Arial" w:cs="Arial"/>
          <w:sz w:val="24"/>
          <w:szCs w:val="24"/>
          <w:shd w:val="clear" w:color="auto" w:fill="FFFFFF"/>
        </w:rPr>
        <w:t>, and</w:t>
      </w:r>
      <w:r w:rsidR="007A382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A33E8B5" w14:textId="54731802" w:rsidR="00954918" w:rsidRDefault="00954918" w:rsidP="007A3824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33747176" w14:textId="35D74F79" w:rsidR="00954918" w:rsidRDefault="00954918" w:rsidP="007A3824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954918">
        <w:rPr>
          <w:rFonts w:ascii="Arial" w:hAnsi="Arial" w:cs="Arial"/>
          <w:b/>
          <w:bCs/>
          <w:sz w:val="24"/>
          <w:szCs w:val="24"/>
          <w:shd w:val="clear" w:color="auto" w:fill="FFFFFF"/>
        </w:rPr>
        <w:t>WHEREAS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the </w:t>
      </w:r>
      <w:r w:rsidR="007C067B">
        <w:rPr>
          <w:rFonts w:ascii="Arial" w:hAnsi="Arial" w:cs="Arial"/>
          <w:sz w:val="24"/>
          <w:szCs w:val="24"/>
          <w:shd w:val="clear" w:color="auto" w:fill="FFFFFF"/>
        </w:rPr>
        <w:t>recent development of safe, ef</w:t>
      </w:r>
      <w:r>
        <w:rPr>
          <w:rFonts w:ascii="Arial" w:hAnsi="Arial" w:cs="Arial"/>
          <w:sz w:val="24"/>
          <w:szCs w:val="24"/>
          <w:shd w:val="clear" w:color="auto" w:fill="FFFFFF"/>
        </w:rPr>
        <w:t>fective COVID-19 vaccines involved many of the world’s leading experts in a concentrated effort backed by billions of dollars in public support in the United States alone</w:t>
      </w:r>
      <w:r w:rsidR="00DB6C16">
        <w:rPr>
          <w:rFonts w:ascii="Arial" w:hAnsi="Arial" w:cs="Arial"/>
          <w:sz w:val="24"/>
          <w:szCs w:val="24"/>
          <w:shd w:val="clear" w:color="auto" w:fill="FFFFFF"/>
        </w:rPr>
        <w:t>, and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51E792F4" w14:textId="3BFD71DC" w:rsidR="00DA7D6E" w:rsidRDefault="00DA7D6E" w:rsidP="009375F4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01007235" w14:textId="449268CC" w:rsidR="00DA7D6E" w:rsidRDefault="00DA7D6E" w:rsidP="00DA7D6E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9375F4">
        <w:rPr>
          <w:rFonts w:ascii="Arial" w:hAnsi="Arial" w:cs="Arial"/>
          <w:b/>
          <w:bCs/>
          <w:sz w:val="24"/>
          <w:szCs w:val="24"/>
          <w:shd w:val="clear" w:color="auto" w:fill="FFFFFF"/>
        </w:rPr>
        <w:t>WHEREAS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B6C16">
        <w:rPr>
          <w:rFonts w:ascii="Arial" w:hAnsi="Arial" w:cs="Arial"/>
          <w:sz w:val="24"/>
          <w:szCs w:val="24"/>
          <w:shd w:val="clear" w:color="auto" w:fill="FFFFFF"/>
        </w:rPr>
        <w:t xml:space="preserve">all </w:t>
      </w:r>
      <w:r w:rsidRPr="009375F4">
        <w:rPr>
          <w:rFonts w:ascii="Arial" w:hAnsi="Arial" w:cs="Arial"/>
          <w:sz w:val="24"/>
          <w:szCs w:val="24"/>
          <w:shd w:val="clear" w:color="auto" w:fill="FFFFFF"/>
        </w:rPr>
        <w:t xml:space="preserve">vaccines are </w:t>
      </w:r>
      <w:r w:rsidR="00304333">
        <w:rPr>
          <w:rFonts w:ascii="Arial" w:hAnsi="Arial" w:cs="Arial"/>
          <w:sz w:val="24"/>
          <w:szCs w:val="24"/>
          <w:shd w:val="clear" w:color="auto" w:fill="FFFFFF"/>
        </w:rPr>
        <w:t>reviewed</w:t>
      </w:r>
      <w:r w:rsidRPr="009375F4">
        <w:rPr>
          <w:rFonts w:ascii="Arial" w:hAnsi="Arial" w:cs="Arial"/>
          <w:sz w:val="24"/>
          <w:szCs w:val="24"/>
          <w:shd w:val="clear" w:color="auto" w:fill="FFFFFF"/>
        </w:rPr>
        <w:t xml:space="preserve"> rigorously </w:t>
      </w:r>
      <w:r w:rsidR="0099082B">
        <w:rPr>
          <w:rFonts w:ascii="Arial" w:hAnsi="Arial" w:cs="Arial"/>
          <w:sz w:val="24"/>
          <w:szCs w:val="24"/>
          <w:shd w:val="clear" w:color="auto" w:fill="FFFFFF"/>
        </w:rPr>
        <w:t xml:space="preserve">for safety and efficacy </w:t>
      </w:r>
      <w:r w:rsidRPr="009375F4">
        <w:rPr>
          <w:rFonts w:ascii="Arial" w:hAnsi="Arial" w:cs="Arial"/>
          <w:sz w:val="24"/>
          <w:szCs w:val="24"/>
          <w:shd w:val="clear" w:color="auto" w:fill="FFFFFF"/>
        </w:rPr>
        <w:t xml:space="preserve">by the U.S. Food and Drug Administration, with the oversight of its external review boards,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 process that stands as the </w:t>
      </w:r>
      <w:r w:rsidRPr="009375F4">
        <w:rPr>
          <w:rFonts w:ascii="Arial" w:hAnsi="Arial" w:cs="Arial"/>
          <w:sz w:val="24"/>
          <w:szCs w:val="24"/>
          <w:shd w:val="clear" w:color="auto" w:fill="FFFFFF"/>
        </w:rPr>
        <w:t>world’s gold standard</w:t>
      </w:r>
      <w:r w:rsidR="007B220A">
        <w:rPr>
          <w:rFonts w:ascii="Arial" w:hAnsi="Arial" w:cs="Arial"/>
          <w:sz w:val="24"/>
          <w:szCs w:val="24"/>
          <w:shd w:val="clear" w:color="auto" w:fill="FFFFFF"/>
        </w:rPr>
        <w:t>, and</w:t>
      </w:r>
      <w:r w:rsidR="003B3BEF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9375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E339EBB" w14:textId="3D5D3AD5" w:rsidR="007A3824" w:rsidRDefault="007A3824" w:rsidP="00DA7D6E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0A5416C8" w14:textId="624B9371" w:rsidR="00304333" w:rsidRDefault="007A3824" w:rsidP="007A3824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E3294">
        <w:rPr>
          <w:rFonts w:ascii="Arial" w:hAnsi="Arial" w:cs="Arial"/>
          <w:b/>
          <w:bCs/>
          <w:sz w:val="24"/>
          <w:szCs w:val="24"/>
          <w:shd w:val="clear" w:color="auto" w:fill="FFFFFF"/>
        </w:rPr>
        <w:t>WHEREAS</w:t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04333">
        <w:rPr>
          <w:rFonts w:ascii="Arial" w:hAnsi="Arial" w:cs="Arial"/>
          <w:sz w:val="24"/>
          <w:szCs w:val="24"/>
          <w:shd w:val="clear" w:color="auto" w:fill="FFFFFF"/>
        </w:rPr>
        <w:t xml:space="preserve">the FDA has approved </w:t>
      </w:r>
      <w:r w:rsidR="0099082B">
        <w:rPr>
          <w:rFonts w:ascii="Arial" w:hAnsi="Arial" w:cs="Arial"/>
          <w:sz w:val="24"/>
          <w:szCs w:val="24"/>
          <w:shd w:val="clear" w:color="auto" w:fill="FFFFFF"/>
        </w:rPr>
        <w:t xml:space="preserve">two </w:t>
      </w:r>
      <w:r w:rsidR="00304333">
        <w:rPr>
          <w:rFonts w:ascii="Arial" w:hAnsi="Arial" w:cs="Arial"/>
          <w:sz w:val="24"/>
          <w:szCs w:val="24"/>
          <w:shd w:val="clear" w:color="auto" w:fill="FFFFFF"/>
        </w:rPr>
        <w:t xml:space="preserve">COVID-19 vaccines for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emergency use </w:t>
      </w:r>
      <w:r w:rsidR="00304333">
        <w:rPr>
          <w:rFonts w:ascii="Arial" w:hAnsi="Arial" w:cs="Arial"/>
          <w:sz w:val="24"/>
          <w:szCs w:val="24"/>
          <w:shd w:val="clear" w:color="auto" w:fill="FFFFFF"/>
        </w:rPr>
        <w:t xml:space="preserve">and may approve others, </w:t>
      </w:r>
      <w:proofErr w:type="gramStart"/>
      <w:r w:rsidR="00304333">
        <w:rPr>
          <w:rFonts w:ascii="Arial" w:hAnsi="Arial" w:cs="Arial"/>
          <w:sz w:val="24"/>
          <w:szCs w:val="24"/>
          <w:shd w:val="clear" w:color="auto" w:fill="FFFFFF"/>
        </w:rPr>
        <w:t>and</w:t>
      </w:r>
      <w:r w:rsidR="00CF05FC">
        <w:rPr>
          <w:rFonts w:ascii="Arial" w:hAnsi="Arial" w:cs="Arial"/>
          <w:sz w:val="24"/>
          <w:szCs w:val="24"/>
          <w:shd w:val="clear" w:color="auto" w:fill="FFFFFF"/>
        </w:rPr>
        <w:t>;</w:t>
      </w:r>
      <w:proofErr w:type="gramEnd"/>
      <w:r w:rsidR="00CF05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048F541" w14:textId="77777777" w:rsidR="00304333" w:rsidRDefault="00304333" w:rsidP="007A3824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6F381D9" w14:textId="01BF7F83" w:rsidR="00AA4AE7" w:rsidRDefault="00AA4AE7" w:rsidP="007A3824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AA4AE7">
        <w:rPr>
          <w:rFonts w:ascii="Arial" w:hAnsi="Arial" w:cs="Arial"/>
          <w:b/>
          <w:bCs/>
          <w:sz w:val="24"/>
          <w:szCs w:val="24"/>
          <w:shd w:val="clear" w:color="auto" w:fill="FFFFFF"/>
        </w:rPr>
        <w:t>WHEREAS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236F5"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FDA-approved vaccines were developed with customary clinical trial enrollments; all stages of clinical trials </w:t>
      </w:r>
      <w:r w:rsidR="00304333">
        <w:rPr>
          <w:rFonts w:ascii="Arial" w:hAnsi="Arial" w:cs="Arial"/>
          <w:sz w:val="24"/>
          <w:szCs w:val="24"/>
          <w:shd w:val="clear" w:color="auto" w:fill="FFFFFF"/>
        </w:rPr>
        <w:t xml:space="preserve">were </w:t>
      </w:r>
      <w:r w:rsidR="007C067B">
        <w:rPr>
          <w:rFonts w:ascii="Arial" w:hAnsi="Arial" w:cs="Arial"/>
          <w:sz w:val="24"/>
          <w:szCs w:val="24"/>
          <w:shd w:val="clear" w:color="auto" w:fill="FFFFFF"/>
        </w:rPr>
        <w:t>carefully executed</w:t>
      </w:r>
      <w:r w:rsidR="00E63CEE">
        <w:rPr>
          <w:rFonts w:ascii="Arial" w:hAnsi="Arial" w:cs="Arial"/>
          <w:sz w:val="24"/>
          <w:szCs w:val="24"/>
          <w:shd w:val="clear" w:color="auto" w:fill="FFFFFF"/>
        </w:rPr>
        <w:t xml:space="preserve"> with proper oversight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; and effectiveness in </w:t>
      </w:r>
      <w:r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preventing </w:t>
      </w:r>
      <w:r w:rsidR="00DF54F3"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COVID-19 was determined to be </w:t>
      </w:r>
      <w:r w:rsidRPr="0048194E">
        <w:rPr>
          <w:rFonts w:ascii="Arial" w:hAnsi="Arial" w:cs="Arial"/>
          <w:sz w:val="24"/>
          <w:szCs w:val="24"/>
          <w:shd w:val="clear" w:color="auto" w:fill="FFFFFF"/>
        </w:rPr>
        <w:t>90 to 95 percent</w:t>
      </w:r>
      <w:r w:rsidR="00CF05FC" w:rsidRPr="0048194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 and</w:t>
      </w:r>
      <w:r w:rsidR="00CF05FC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5DB71F3" w14:textId="77777777" w:rsidR="00304333" w:rsidRDefault="00304333" w:rsidP="007A3824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0CA410C4" w14:textId="216EF2EA" w:rsidR="00304333" w:rsidRDefault="00304333" w:rsidP="00304333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304333">
        <w:rPr>
          <w:rFonts w:ascii="Arial" w:hAnsi="Arial" w:cs="Arial"/>
          <w:b/>
          <w:bCs/>
          <w:sz w:val="24"/>
          <w:szCs w:val="24"/>
          <w:shd w:val="clear" w:color="auto" w:fill="FFFFFF"/>
        </w:rPr>
        <w:t>WHEREAS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the Tech Council board of directors includes members from business, academia, investment entities, service firms</w:t>
      </w:r>
      <w:r w:rsidR="00BB60F9">
        <w:rPr>
          <w:rFonts w:ascii="Arial" w:hAnsi="Arial" w:cs="Arial"/>
          <w:sz w:val="24"/>
          <w:szCs w:val="24"/>
          <w:shd w:val="clear" w:color="auto" w:fill="FFFFFF"/>
        </w:rPr>
        <w:t xml:space="preserve">, economic development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and the health sciences, including organizations that have independently </w:t>
      </w:r>
      <w:r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reviewed the </w:t>
      </w:r>
      <w:r w:rsidR="00DF54F3"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submissions for clearance </w:t>
      </w:r>
      <w:r w:rsidR="00DF54F3">
        <w:rPr>
          <w:rFonts w:ascii="Arial" w:hAnsi="Arial" w:cs="Arial"/>
          <w:sz w:val="24"/>
          <w:szCs w:val="24"/>
          <w:shd w:val="clear" w:color="auto" w:fill="FFFFFF"/>
        </w:rPr>
        <w:t xml:space="preserve">and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FDA’s regulatory conclusions, and; </w:t>
      </w:r>
    </w:p>
    <w:p w14:paraId="67F04730" w14:textId="07E7D8E7" w:rsidR="00703360" w:rsidRDefault="00703360" w:rsidP="009375F4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A33BF06" w14:textId="11DC31A8" w:rsidR="00DF54F3" w:rsidRDefault="00E3582A" w:rsidP="00DF54F3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WHEREAS, </w:t>
      </w:r>
      <w:r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while </w:t>
      </w:r>
      <w:r w:rsidR="00DF54F3" w:rsidRPr="0048194E">
        <w:rPr>
          <w:rFonts w:ascii="Arial" w:hAnsi="Arial" w:cs="Arial"/>
          <w:sz w:val="24"/>
          <w:szCs w:val="24"/>
          <w:shd w:val="clear" w:color="auto" w:fill="FFFFFF"/>
        </w:rPr>
        <w:t>vaccines and pharmaceuticals have some reported adverse events, serious adverse events have been rare and treatable after millions of doses administered. Clinically proven benefits greatly outweigh the risks</w:t>
      </w:r>
      <w:r w:rsidR="005D12B3" w:rsidRPr="0048194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F54F3"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F54F3">
        <w:rPr>
          <w:rFonts w:ascii="Arial" w:hAnsi="Arial" w:cs="Arial"/>
          <w:sz w:val="24"/>
          <w:szCs w:val="24"/>
          <w:shd w:val="clear" w:color="auto" w:fill="FFFFFF"/>
        </w:rPr>
        <w:t>V</w:t>
      </w:r>
      <w:r w:rsidR="00DF54F3" w:rsidRPr="00DF54F3">
        <w:rPr>
          <w:rFonts w:ascii="Arial" w:hAnsi="Arial" w:cs="Arial"/>
          <w:sz w:val="24"/>
          <w:szCs w:val="24"/>
          <w:shd w:val="clear" w:color="auto" w:fill="FFFFFF"/>
        </w:rPr>
        <w:t>accines cannot help if they remain inside vials and are not put to work in human bodies; and,</w:t>
      </w:r>
    </w:p>
    <w:p w14:paraId="56D79A27" w14:textId="77777777" w:rsidR="00DF54F3" w:rsidRPr="00DF54F3" w:rsidRDefault="00DF54F3" w:rsidP="00DF54F3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130EBA44" w14:textId="4769A98A" w:rsidR="00304333" w:rsidRPr="00E3582A" w:rsidRDefault="00304333" w:rsidP="0071246D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304333">
        <w:rPr>
          <w:rFonts w:ascii="Arial" w:hAnsi="Arial" w:cs="Arial"/>
          <w:b/>
          <w:bCs/>
          <w:sz w:val="24"/>
          <w:szCs w:val="24"/>
          <w:shd w:val="clear" w:color="auto" w:fill="FFFFFF"/>
        </w:rPr>
        <w:t>WHEREAS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public health recommendations such as social distancing, masks </w:t>
      </w:r>
      <w:r w:rsidRPr="0048194E">
        <w:rPr>
          <w:rFonts w:ascii="Arial" w:hAnsi="Arial" w:cs="Arial"/>
          <w:sz w:val="24"/>
          <w:szCs w:val="24"/>
          <w:shd w:val="clear" w:color="auto" w:fill="FFFFFF"/>
        </w:rPr>
        <w:t>an</w:t>
      </w:r>
      <w:r w:rsidR="00CF05FC"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d frequent hand washing </w:t>
      </w:r>
      <w:r>
        <w:rPr>
          <w:rFonts w:ascii="Arial" w:hAnsi="Arial" w:cs="Arial"/>
          <w:sz w:val="24"/>
          <w:szCs w:val="24"/>
          <w:shd w:val="clear" w:color="auto" w:fill="FFFFFF"/>
        </w:rPr>
        <w:t>should continue to be followed during the nationwide vaccination rollout, and:</w:t>
      </w:r>
    </w:p>
    <w:p w14:paraId="27CA5CE6" w14:textId="77777777" w:rsidR="00E3582A" w:rsidRDefault="00E3582A" w:rsidP="0071246D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FB7C20E" w14:textId="5C4171F7" w:rsidR="0071246D" w:rsidRPr="0071246D" w:rsidRDefault="00E3582A" w:rsidP="0071246D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W</w:t>
      </w:r>
      <w:r w:rsidR="00C7754A" w:rsidRPr="00C7754A">
        <w:rPr>
          <w:rFonts w:ascii="Arial" w:hAnsi="Arial" w:cs="Arial"/>
          <w:b/>
          <w:bCs/>
          <w:sz w:val="24"/>
          <w:szCs w:val="24"/>
          <w:shd w:val="clear" w:color="auto" w:fill="FFFFFF"/>
        </w:rPr>
        <w:t>HEREAS</w:t>
      </w:r>
      <w:r w:rsidR="00C7754A">
        <w:rPr>
          <w:rFonts w:ascii="Arial" w:hAnsi="Arial" w:cs="Arial"/>
          <w:sz w:val="24"/>
          <w:szCs w:val="24"/>
          <w:shd w:val="clear" w:color="auto" w:fill="FFFFFF"/>
        </w:rPr>
        <w:t>, widespread</w:t>
      </w:r>
      <w:r w:rsidR="007A3824">
        <w:rPr>
          <w:rFonts w:ascii="Arial" w:hAnsi="Arial" w:cs="Arial"/>
          <w:sz w:val="24"/>
          <w:szCs w:val="24"/>
          <w:shd w:val="clear" w:color="auto" w:fill="FFFFFF"/>
        </w:rPr>
        <w:t xml:space="preserve"> COVID-19</w:t>
      </w:r>
      <w:r w:rsidR="00C7754A">
        <w:rPr>
          <w:rFonts w:ascii="Arial" w:hAnsi="Arial" w:cs="Arial"/>
          <w:sz w:val="24"/>
          <w:szCs w:val="24"/>
          <w:shd w:val="clear" w:color="auto" w:fill="FFFFFF"/>
        </w:rPr>
        <w:t xml:space="preserve"> vaccination will </w:t>
      </w:r>
      <w:r w:rsidR="007C067B">
        <w:rPr>
          <w:rFonts w:ascii="Arial" w:hAnsi="Arial" w:cs="Arial"/>
          <w:sz w:val="24"/>
          <w:szCs w:val="24"/>
          <w:shd w:val="clear" w:color="auto" w:fill="FFFFFF"/>
        </w:rPr>
        <w:t xml:space="preserve">greatly </w:t>
      </w:r>
      <w:r w:rsidR="00C7754A">
        <w:rPr>
          <w:rFonts w:ascii="Arial" w:hAnsi="Arial" w:cs="Arial"/>
          <w:sz w:val="24"/>
          <w:szCs w:val="24"/>
          <w:shd w:val="clear" w:color="auto" w:fill="FFFFFF"/>
        </w:rPr>
        <w:t xml:space="preserve">enhance economic recovery. </w:t>
      </w:r>
      <w:r w:rsidR="009375F4" w:rsidRPr="009375F4">
        <w:rPr>
          <w:rFonts w:ascii="Arial" w:hAnsi="Arial" w:cs="Arial"/>
          <w:sz w:val="24"/>
          <w:szCs w:val="24"/>
          <w:shd w:val="clear" w:color="auto" w:fill="FFFFFF"/>
        </w:rPr>
        <w:t xml:space="preserve">Public confidence will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be restored; </w:t>
      </w:r>
      <w:r w:rsidR="009375F4" w:rsidRPr="009375F4">
        <w:rPr>
          <w:rFonts w:ascii="Arial" w:hAnsi="Arial" w:cs="Arial"/>
          <w:sz w:val="24"/>
          <w:szCs w:val="24"/>
          <w:shd w:val="clear" w:color="auto" w:fill="FFFFFF"/>
        </w:rPr>
        <w:t>businesses of all types can get back to business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9375F4" w:rsidRPr="009375F4">
        <w:rPr>
          <w:rFonts w:ascii="Arial" w:hAnsi="Arial" w:cs="Arial"/>
          <w:sz w:val="24"/>
          <w:szCs w:val="24"/>
          <w:shd w:val="clear" w:color="auto" w:fill="FFFFFF"/>
        </w:rPr>
        <w:t xml:space="preserve"> and many jobs sidelined by the virus may return</w:t>
      </w:r>
      <w:r w:rsidR="00C7754A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proofErr w:type="gramStart"/>
      <w:r w:rsidR="0071246D" w:rsidRPr="0071246D">
        <w:rPr>
          <w:rFonts w:ascii="Arial" w:hAnsi="Arial" w:cs="Arial"/>
          <w:sz w:val="24"/>
          <w:szCs w:val="24"/>
          <w:shd w:val="clear" w:color="auto" w:fill="FFFFFF"/>
        </w:rPr>
        <w:t>therefore;</w:t>
      </w:r>
      <w:proofErr w:type="gramEnd"/>
    </w:p>
    <w:p w14:paraId="079C6A4E" w14:textId="77777777" w:rsidR="0071246D" w:rsidRPr="0071246D" w:rsidRDefault="0071246D" w:rsidP="0071246D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7B8653AB" w14:textId="77777777" w:rsidR="00A947B6" w:rsidRDefault="0071246D" w:rsidP="0071246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C7754A">
        <w:rPr>
          <w:rFonts w:ascii="Arial" w:hAnsi="Arial" w:cs="Arial"/>
          <w:b/>
          <w:bCs/>
          <w:sz w:val="24"/>
          <w:szCs w:val="24"/>
          <w:shd w:val="clear" w:color="auto" w:fill="FFFFFF"/>
        </w:rPr>
        <w:t>BE IT RESOLVED</w:t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 xml:space="preserve"> that the board of the Tech Council</w:t>
      </w:r>
      <w:r w:rsidR="00A947B6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47189E7D" w14:textId="77777777" w:rsidR="00A947B6" w:rsidRDefault="00A947B6" w:rsidP="0071246D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3005D5E8" w14:textId="39309430" w:rsidR="00A947B6" w:rsidRPr="0048194E" w:rsidRDefault="00A43F02" w:rsidP="00A947B6">
      <w:pPr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48194E">
        <w:rPr>
          <w:rFonts w:ascii="Arial" w:hAnsi="Arial" w:cs="Arial"/>
          <w:sz w:val="24"/>
          <w:szCs w:val="24"/>
          <w:shd w:val="clear" w:color="auto" w:fill="FFFFFF"/>
        </w:rPr>
        <w:t>Advises Wisconsin elected officials and the citizens of Wisconsin of its high confidence in the completeness of pre-clinical and clinical trials</w:t>
      </w:r>
      <w:r w:rsidR="0048194E"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, as well as the </w:t>
      </w:r>
      <w:r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rigor and standards applied by the FDA to approve COVID-19 vaccines, </w:t>
      </w:r>
      <w:proofErr w:type="gramStart"/>
      <w:r w:rsidRPr="0048194E">
        <w:rPr>
          <w:rFonts w:ascii="Arial" w:hAnsi="Arial" w:cs="Arial"/>
          <w:sz w:val="24"/>
          <w:szCs w:val="24"/>
          <w:shd w:val="clear" w:color="auto" w:fill="FFFFFF"/>
        </w:rPr>
        <w:t>and;</w:t>
      </w:r>
      <w:proofErr w:type="gramEnd"/>
    </w:p>
    <w:p w14:paraId="6AEBF839" w14:textId="3F650719" w:rsidR="00A947B6" w:rsidRPr="0048194E" w:rsidRDefault="00A947B6" w:rsidP="00A947B6">
      <w:pPr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Advises Wisconsin elected officials and the citizens of Wisconsin of its high confidence in the safety and effectiveness of the </w:t>
      </w:r>
      <w:r w:rsidR="00A43F02"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vaccines as determined by the FDA in its approval of the vaccines, </w:t>
      </w:r>
      <w:proofErr w:type="gramStart"/>
      <w:r w:rsidR="00A43F02" w:rsidRPr="0048194E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48194E">
        <w:rPr>
          <w:rFonts w:ascii="Arial" w:hAnsi="Arial" w:cs="Arial"/>
          <w:sz w:val="24"/>
          <w:szCs w:val="24"/>
          <w:shd w:val="clear" w:color="auto" w:fill="FFFFFF"/>
        </w:rPr>
        <w:t>nd</w:t>
      </w:r>
      <w:r w:rsidR="00A43F02" w:rsidRPr="0048194E">
        <w:rPr>
          <w:rFonts w:ascii="Arial" w:hAnsi="Arial" w:cs="Arial"/>
          <w:sz w:val="24"/>
          <w:szCs w:val="24"/>
          <w:shd w:val="clear" w:color="auto" w:fill="FFFFFF"/>
        </w:rPr>
        <w:t>;</w:t>
      </w:r>
      <w:proofErr w:type="gramEnd"/>
      <w:r w:rsidR="00A43F02"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99EA5D4" w14:textId="3ADC4B28" w:rsidR="00A947B6" w:rsidRPr="0048194E" w:rsidRDefault="00A947B6" w:rsidP="00A947B6">
      <w:pPr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Recommends that as many Wisconsin citizens as possible become vaccinated against the COVID-19 virus as </w:t>
      </w:r>
      <w:bookmarkStart w:id="0" w:name="_Hlk61358382"/>
      <w:r w:rsidRPr="0048194E">
        <w:rPr>
          <w:rFonts w:ascii="Arial" w:hAnsi="Arial" w:cs="Arial"/>
          <w:sz w:val="24"/>
          <w:szCs w:val="24"/>
          <w:shd w:val="clear" w:color="auto" w:fill="FFFFFF"/>
        </w:rPr>
        <w:t>soon as possible under priority guidelines and as advised by their personal physician</w:t>
      </w:r>
      <w:bookmarkEnd w:id="0"/>
      <w:r w:rsidR="00056F7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48194E">
        <w:rPr>
          <w:rFonts w:ascii="Arial" w:hAnsi="Arial" w:cs="Arial"/>
          <w:sz w:val="24"/>
          <w:szCs w:val="24"/>
          <w:shd w:val="clear" w:color="auto" w:fill="FFFFFF"/>
        </w:rPr>
        <w:t>and</w:t>
      </w:r>
      <w:r w:rsidR="00056F7E">
        <w:rPr>
          <w:rFonts w:ascii="Arial" w:hAnsi="Arial" w:cs="Arial"/>
          <w:sz w:val="24"/>
          <w:szCs w:val="24"/>
          <w:shd w:val="clear" w:color="auto" w:fill="FFFFFF"/>
        </w:rPr>
        <w:t>;</w:t>
      </w:r>
      <w:proofErr w:type="gramEnd"/>
    </w:p>
    <w:p w14:paraId="564CB16C" w14:textId="6B28D628" w:rsidR="00A947B6" w:rsidRDefault="00A947B6" w:rsidP="00A947B6">
      <w:pPr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48194E">
        <w:rPr>
          <w:rFonts w:ascii="Arial" w:hAnsi="Arial" w:cs="Arial"/>
          <w:sz w:val="24"/>
          <w:szCs w:val="24"/>
          <w:shd w:val="clear" w:color="auto" w:fill="FFFFFF"/>
        </w:rPr>
        <w:t>Recommends that Wisconsin</w:t>
      </w:r>
      <w:r w:rsidR="00CF05FC" w:rsidRPr="0048194E">
        <w:rPr>
          <w:rFonts w:ascii="Arial" w:hAnsi="Arial" w:cs="Arial"/>
          <w:sz w:val="24"/>
          <w:szCs w:val="24"/>
          <w:shd w:val="clear" w:color="auto" w:fill="FFFFFF"/>
        </w:rPr>
        <w:t>’s</w:t>
      </w:r>
      <w:r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 elect</w:t>
      </w:r>
      <w:r w:rsidR="00CF05FC" w:rsidRPr="0048194E">
        <w:rPr>
          <w:rFonts w:ascii="Arial" w:hAnsi="Arial" w:cs="Arial"/>
          <w:sz w:val="24"/>
          <w:szCs w:val="24"/>
          <w:shd w:val="clear" w:color="auto" w:fill="FFFFFF"/>
        </w:rPr>
        <w:t>ive</w:t>
      </w:r>
      <w:r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F05FC"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bodies adopt no legislation or make any collective statements </w:t>
      </w:r>
      <w:r w:rsidRPr="0048194E">
        <w:rPr>
          <w:rFonts w:ascii="Arial" w:hAnsi="Arial" w:cs="Arial"/>
          <w:sz w:val="24"/>
          <w:szCs w:val="24"/>
          <w:shd w:val="clear" w:color="auto" w:fill="FFFFFF"/>
        </w:rPr>
        <w:t xml:space="preserve">that would serve to undermine </w:t>
      </w:r>
      <w:r w:rsidRPr="00A947B6">
        <w:rPr>
          <w:rFonts w:ascii="Arial" w:hAnsi="Arial" w:cs="Arial"/>
          <w:sz w:val="24"/>
          <w:szCs w:val="24"/>
          <w:shd w:val="clear" w:color="auto" w:fill="FFFFFF"/>
        </w:rPr>
        <w:t>the public’s confidence in the science behind the safety and effectiveness of FDA-approved COVID-19 vaccines</w:t>
      </w:r>
      <w:r w:rsidR="00056F7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gramStart"/>
      <w:r w:rsidR="00056F7E">
        <w:rPr>
          <w:rFonts w:ascii="Arial" w:hAnsi="Arial" w:cs="Arial"/>
          <w:sz w:val="24"/>
          <w:szCs w:val="24"/>
          <w:shd w:val="clear" w:color="auto" w:fill="FFFFFF"/>
        </w:rPr>
        <w:t>and</w:t>
      </w:r>
      <w:r w:rsidR="00B2269B">
        <w:rPr>
          <w:rFonts w:ascii="Arial" w:hAnsi="Arial" w:cs="Arial"/>
          <w:sz w:val="24"/>
          <w:szCs w:val="24"/>
          <w:shd w:val="clear" w:color="auto" w:fill="FFFFFF"/>
        </w:rPr>
        <w:t>;</w:t>
      </w:r>
      <w:proofErr w:type="gramEnd"/>
      <w:r w:rsidR="00B226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947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87D2B90" w14:textId="05E942FD" w:rsidR="007A2C69" w:rsidRDefault="007A2C69" w:rsidP="00A947B6">
      <w:pPr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Pledges that its individual directors will choose to be vaccinated as </w:t>
      </w:r>
      <w:r w:rsidRPr="00A947B6">
        <w:rPr>
          <w:rFonts w:ascii="Arial" w:hAnsi="Arial" w:cs="Arial"/>
          <w:sz w:val="24"/>
          <w:szCs w:val="24"/>
          <w:shd w:val="clear" w:color="auto" w:fill="FFFFFF"/>
        </w:rPr>
        <w:t xml:space="preserve">soon as </w:t>
      </w:r>
      <w:r w:rsidR="00F17D4D">
        <w:rPr>
          <w:rFonts w:ascii="Arial" w:hAnsi="Arial" w:cs="Arial"/>
          <w:sz w:val="24"/>
          <w:szCs w:val="24"/>
          <w:shd w:val="clear" w:color="auto" w:fill="FFFFFF"/>
        </w:rPr>
        <w:t xml:space="preserve">allowed to do so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under priority guidelines and </w:t>
      </w:r>
      <w:r w:rsidRPr="00A947B6">
        <w:rPr>
          <w:rFonts w:ascii="Arial" w:hAnsi="Arial" w:cs="Arial"/>
          <w:sz w:val="24"/>
          <w:szCs w:val="24"/>
          <w:shd w:val="clear" w:color="auto" w:fill="FFFFFF"/>
        </w:rPr>
        <w:t>as advised by their personal physician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s. </w:t>
      </w:r>
    </w:p>
    <w:p w14:paraId="203E8FDA" w14:textId="783C9DC3" w:rsidR="007A2C69" w:rsidRPr="00A947B6" w:rsidRDefault="007A2C69" w:rsidP="007A2C69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73F5C5E" w14:textId="77777777" w:rsidR="00A947B6" w:rsidRPr="00A947B6" w:rsidRDefault="00A947B6" w:rsidP="00A947B6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2AFF2546" w14:textId="77777777" w:rsidR="0071246D" w:rsidRPr="0071246D" w:rsidRDefault="0071246D" w:rsidP="0071246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71246D">
        <w:rPr>
          <w:rFonts w:ascii="Arial" w:hAnsi="Arial" w:cs="Arial"/>
          <w:sz w:val="24"/>
          <w:szCs w:val="24"/>
          <w:shd w:val="clear" w:color="auto" w:fill="FFFFFF"/>
        </w:rPr>
        <w:t>Respectfully submitted by:</w:t>
      </w:r>
    </w:p>
    <w:p w14:paraId="1945B2B1" w14:textId="77777777" w:rsidR="0071246D" w:rsidRPr="0071246D" w:rsidRDefault="0071246D" w:rsidP="0071246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  <w:t xml:space="preserve">        </w:t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</w:p>
    <w:p w14:paraId="21E4F5FC" w14:textId="6BEE064B" w:rsidR="0071246D" w:rsidRPr="0071246D" w:rsidRDefault="00DA7D6E" w:rsidP="0071246D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52237233" wp14:editId="329AD545">
            <wp:extent cx="1123950" cy="619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noProof/>
        </w:rPr>
        <w:drawing>
          <wp:inline distT="0" distB="0" distL="0" distR="0" wp14:anchorId="1B693A90" wp14:editId="3A7314B4">
            <wp:extent cx="2152650" cy="514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4D031" w14:textId="77777777" w:rsidR="00DA7D6E" w:rsidRDefault="00DA7D6E" w:rsidP="0071246D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7BD9B89" w14:textId="4E8339FF" w:rsidR="0071246D" w:rsidRPr="0071246D" w:rsidRDefault="0071246D" w:rsidP="0071246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71246D">
        <w:rPr>
          <w:rFonts w:ascii="Arial" w:hAnsi="Arial" w:cs="Arial"/>
          <w:sz w:val="24"/>
          <w:szCs w:val="24"/>
          <w:shd w:val="clear" w:color="auto" w:fill="FFFFFF"/>
        </w:rPr>
        <w:t>Greg Lynch, chairman</w:t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  <w:t>Tom Still, president</w:t>
      </w:r>
    </w:p>
    <w:p w14:paraId="7004D28C" w14:textId="77777777" w:rsidR="0071246D" w:rsidRPr="0071246D" w:rsidRDefault="0071246D" w:rsidP="0071246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71246D">
        <w:rPr>
          <w:rFonts w:ascii="Arial" w:hAnsi="Arial" w:cs="Arial"/>
          <w:sz w:val="24"/>
          <w:szCs w:val="24"/>
          <w:shd w:val="clear" w:color="auto" w:fill="FFFFFF"/>
        </w:rPr>
        <w:t>Wisconsin Technology Council</w:t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1246D">
        <w:rPr>
          <w:rFonts w:ascii="Arial" w:hAnsi="Arial" w:cs="Arial"/>
          <w:sz w:val="24"/>
          <w:szCs w:val="24"/>
          <w:shd w:val="clear" w:color="auto" w:fill="FFFFFF"/>
        </w:rPr>
        <w:tab/>
        <w:t>Wisconsin Technology Council</w:t>
      </w:r>
    </w:p>
    <w:sectPr w:rsidR="0071246D" w:rsidRPr="0071246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FB907" w14:textId="77777777" w:rsidR="00070D94" w:rsidRDefault="00070D94" w:rsidP="00070D94">
      <w:r>
        <w:separator/>
      </w:r>
    </w:p>
  </w:endnote>
  <w:endnote w:type="continuationSeparator" w:id="0">
    <w:p w14:paraId="7946DC36" w14:textId="77777777" w:rsidR="00070D94" w:rsidRDefault="00070D94" w:rsidP="0007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6914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1B17B" w14:textId="68B1E125" w:rsidR="00070D94" w:rsidRDefault="00070D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ADC8B" w14:textId="77777777" w:rsidR="00070D94" w:rsidRDefault="0007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518C1" w14:textId="77777777" w:rsidR="00070D94" w:rsidRDefault="00070D94" w:rsidP="00070D94">
      <w:r>
        <w:separator/>
      </w:r>
    </w:p>
  </w:footnote>
  <w:footnote w:type="continuationSeparator" w:id="0">
    <w:p w14:paraId="14D6C86E" w14:textId="77777777" w:rsidR="00070D94" w:rsidRDefault="00070D94" w:rsidP="0007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246"/>
    <w:multiLevelType w:val="hybridMultilevel"/>
    <w:tmpl w:val="811A2AFC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>
      <w:start w:val="1"/>
      <w:numFmt w:val="lowerLetter"/>
      <w:lvlText w:val="%2."/>
      <w:lvlJc w:val="left"/>
      <w:pPr>
        <w:ind w:left="2210" w:hanging="360"/>
      </w:pPr>
    </w:lvl>
    <w:lvl w:ilvl="2" w:tplc="0409001B">
      <w:start w:val="1"/>
      <w:numFmt w:val="lowerRoman"/>
      <w:lvlText w:val="%3."/>
      <w:lvlJc w:val="right"/>
      <w:pPr>
        <w:ind w:left="2930" w:hanging="180"/>
      </w:pPr>
    </w:lvl>
    <w:lvl w:ilvl="3" w:tplc="0409000F">
      <w:start w:val="1"/>
      <w:numFmt w:val="decimal"/>
      <w:lvlText w:val="%4."/>
      <w:lvlJc w:val="left"/>
      <w:pPr>
        <w:ind w:left="3650" w:hanging="360"/>
      </w:pPr>
    </w:lvl>
    <w:lvl w:ilvl="4" w:tplc="04090019">
      <w:start w:val="1"/>
      <w:numFmt w:val="lowerLetter"/>
      <w:lvlText w:val="%5."/>
      <w:lvlJc w:val="left"/>
      <w:pPr>
        <w:ind w:left="4370" w:hanging="360"/>
      </w:pPr>
    </w:lvl>
    <w:lvl w:ilvl="5" w:tplc="0409001B">
      <w:start w:val="1"/>
      <w:numFmt w:val="lowerRoman"/>
      <w:lvlText w:val="%6."/>
      <w:lvlJc w:val="right"/>
      <w:pPr>
        <w:ind w:left="5090" w:hanging="180"/>
      </w:pPr>
    </w:lvl>
    <w:lvl w:ilvl="6" w:tplc="0409000F">
      <w:start w:val="1"/>
      <w:numFmt w:val="decimal"/>
      <w:lvlText w:val="%7."/>
      <w:lvlJc w:val="left"/>
      <w:pPr>
        <w:ind w:left="5810" w:hanging="360"/>
      </w:pPr>
    </w:lvl>
    <w:lvl w:ilvl="7" w:tplc="04090019">
      <w:start w:val="1"/>
      <w:numFmt w:val="lowerLetter"/>
      <w:lvlText w:val="%8."/>
      <w:lvlJc w:val="left"/>
      <w:pPr>
        <w:ind w:left="6530" w:hanging="360"/>
      </w:pPr>
    </w:lvl>
    <w:lvl w:ilvl="8" w:tplc="040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6D"/>
    <w:rsid w:val="00056F7E"/>
    <w:rsid w:val="00070D94"/>
    <w:rsid w:val="001811CB"/>
    <w:rsid w:val="00302057"/>
    <w:rsid w:val="00304333"/>
    <w:rsid w:val="00317701"/>
    <w:rsid w:val="00330572"/>
    <w:rsid w:val="003B3BEF"/>
    <w:rsid w:val="003E3294"/>
    <w:rsid w:val="00443977"/>
    <w:rsid w:val="0048194E"/>
    <w:rsid w:val="005D12B3"/>
    <w:rsid w:val="00617876"/>
    <w:rsid w:val="00703360"/>
    <w:rsid w:val="0071246D"/>
    <w:rsid w:val="00727F33"/>
    <w:rsid w:val="007A2C69"/>
    <w:rsid w:val="007A3824"/>
    <w:rsid w:val="007B220A"/>
    <w:rsid w:val="007C067B"/>
    <w:rsid w:val="009375F4"/>
    <w:rsid w:val="00954918"/>
    <w:rsid w:val="0099082B"/>
    <w:rsid w:val="009C0865"/>
    <w:rsid w:val="009C3C3E"/>
    <w:rsid w:val="00A43F02"/>
    <w:rsid w:val="00A92063"/>
    <w:rsid w:val="00A947B6"/>
    <w:rsid w:val="00AA4AE7"/>
    <w:rsid w:val="00B12BC9"/>
    <w:rsid w:val="00B2269B"/>
    <w:rsid w:val="00BB60F9"/>
    <w:rsid w:val="00C7754A"/>
    <w:rsid w:val="00CF05FC"/>
    <w:rsid w:val="00D236F5"/>
    <w:rsid w:val="00DA7D6E"/>
    <w:rsid w:val="00DB6C16"/>
    <w:rsid w:val="00DF54F3"/>
    <w:rsid w:val="00E3582A"/>
    <w:rsid w:val="00E63CEE"/>
    <w:rsid w:val="00E81F7B"/>
    <w:rsid w:val="00EA6298"/>
    <w:rsid w:val="00F1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A023"/>
  <w15:chartTrackingRefBased/>
  <w15:docId w15:val="{80B905EF-B079-4AA6-97E4-180835CB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D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D94"/>
  </w:style>
  <w:style w:type="paragraph" w:styleId="Footer">
    <w:name w:val="footer"/>
    <w:basedOn w:val="Normal"/>
    <w:link w:val="FooterChar"/>
    <w:uiPriority w:val="99"/>
    <w:unhideWhenUsed/>
    <w:rsid w:val="00070D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Still</dc:creator>
  <cp:keywords/>
  <dc:description/>
  <cp:lastModifiedBy>Tom Still</cp:lastModifiedBy>
  <cp:revision>2</cp:revision>
  <cp:lastPrinted>2021-01-07T19:47:00Z</cp:lastPrinted>
  <dcterms:created xsi:type="dcterms:W3CDTF">2021-01-15T18:27:00Z</dcterms:created>
  <dcterms:modified xsi:type="dcterms:W3CDTF">2021-01-15T18:27:00Z</dcterms:modified>
</cp:coreProperties>
</file>