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40BF3C" w14:textId="2825F9F1" w:rsidR="00257173" w:rsidRDefault="00817D0C" w:rsidP="00BA7B9F">
      <w:pPr>
        <w:rPr>
          <w:rFonts w:eastAsiaTheme="minorEastAsia"/>
          <w:b/>
          <w:bCs/>
          <w:u w:val="single"/>
        </w:rPr>
      </w:pPr>
      <w:r>
        <w:rPr>
          <w:noProof/>
        </w:rPr>
        <w:drawing>
          <wp:anchor distT="0" distB="0" distL="114300" distR="114300" simplePos="0" relativeHeight="251662336" behindDoc="0" locked="0" layoutInCell="1" allowOverlap="1" wp14:anchorId="53F264F9" wp14:editId="3872DA2A">
            <wp:simplePos x="0" y="0"/>
            <wp:positionH relativeFrom="column">
              <wp:posOffset>0</wp:posOffset>
            </wp:positionH>
            <wp:positionV relativeFrom="page">
              <wp:posOffset>385114</wp:posOffset>
            </wp:positionV>
            <wp:extent cx="5943600" cy="92583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5943600" cy="925830"/>
                    </a:xfrm>
                    <a:prstGeom prst="rect">
                      <a:avLst/>
                    </a:prstGeom>
                  </pic:spPr>
                </pic:pic>
              </a:graphicData>
            </a:graphic>
          </wp:anchor>
        </w:drawing>
      </w:r>
    </w:p>
    <w:p w14:paraId="0047B75A" w14:textId="5FFB936B" w:rsidR="000F4798" w:rsidRDefault="614B4514" w:rsidP="00BA7B9F">
      <w:pPr>
        <w:rPr>
          <w:rFonts w:eastAsiaTheme="minorEastAsia"/>
        </w:rPr>
      </w:pPr>
      <w:r w:rsidRPr="614B4514">
        <w:rPr>
          <w:rFonts w:eastAsiaTheme="minorEastAsia"/>
          <w:b/>
          <w:bCs/>
          <w:u w:val="single"/>
        </w:rPr>
        <w:t>FOR IMMEDIATE RELEASE</w:t>
      </w:r>
      <w:r w:rsidRPr="614B4514">
        <w:rPr>
          <w:rFonts w:eastAsiaTheme="minorEastAsia"/>
        </w:rPr>
        <w:t xml:space="preserve"> </w:t>
      </w:r>
    </w:p>
    <w:p w14:paraId="6E7E8BF9" w14:textId="3F3336D8" w:rsidR="00136FE5" w:rsidRDefault="00FC7952" w:rsidP="00BA7B9F">
      <w:pPr>
        <w:rPr>
          <w:rFonts w:eastAsiaTheme="minorEastAsia"/>
        </w:rPr>
      </w:pPr>
      <w:r>
        <w:rPr>
          <w:rFonts w:eastAsiaTheme="minorEastAsia"/>
        </w:rPr>
        <w:t>Aug. 3</w:t>
      </w:r>
      <w:r w:rsidR="614B4514" w:rsidRPr="614B4514">
        <w:rPr>
          <w:rFonts w:eastAsiaTheme="minorEastAsia"/>
        </w:rPr>
        <w:t>, 20</w:t>
      </w:r>
      <w:r w:rsidR="00691FEB">
        <w:rPr>
          <w:rFonts w:eastAsiaTheme="minorEastAsia"/>
        </w:rPr>
        <w:t>20</w:t>
      </w:r>
    </w:p>
    <w:p w14:paraId="181B4652" w14:textId="1C0709A7" w:rsidR="614B4514" w:rsidRDefault="00CE7DEF" w:rsidP="614B4514">
      <w:pPr>
        <w:spacing w:after="0" w:line="240" w:lineRule="auto"/>
        <w:rPr>
          <w:rFonts w:eastAsiaTheme="minorEastAsia"/>
        </w:rPr>
      </w:pPr>
      <w:r>
        <w:rPr>
          <w:rFonts w:eastAsiaTheme="minorEastAsia"/>
        </w:rPr>
        <w:t xml:space="preserve">Contact: </w:t>
      </w:r>
      <w:r w:rsidR="004F3DE7">
        <w:rPr>
          <w:rFonts w:eastAsiaTheme="minorEastAsia"/>
        </w:rPr>
        <w:t>Jamie Mara</w:t>
      </w:r>
      <w:r w:rsidR="0015344B">
        <w:rPr>
          <w:rFonts w:eastAsiaTheme="minorEastAsia"/>
        </w:rPr>
        <w:t xml:space="preserve"> | </w:t>
      </w:r>
      <w:r w:rsidR="004F3DE7">
        <w:rPr>
          <w:rFonts w:eastAsiaTheme="minorEastAsia"/>
        </w:rPr>
        <w:t xml:space="preserve">(920) 209-3990 </w:t>
      </w:r>
      <w:r w:rsidR="00071349">
        <w:rPr>
          <w:rFonts w:cs="Arial"/>
        </w:rPr>
        <w:t>|</w:t>
      </w:r>
      <w:r w:rsidR="004F3DE7">
        <w:rPr>
          <w:rFonts w:eastAsiaTheme="minorEastAsia"/>
        </w:rPr>
        <w:t xml:space="preserve"> jmara</w:t>
      </w:r>
      <w:r w:rsidR="614B4514" w:rsidRPr="614B4514">
        <w:rPr>
          <w:rFonts w:eastAsiaTheme="minorEastAsia"/>
        </w:rPr>
        <w:t>@</w:t>
      </w:r>
      <w:r w:rsidR="007411DB">
        <w:rPr>
          <w:rFonts w:eastAsiaTheme="minorEastAsia"/>
        </w:rPr>
        <w:t>voiceofmilk</w:t>
      </w:r>
      <w:r w:rsidR="614B4514" w:rsidRPr="614B4514">
        <w:rPr>
          <w:rFonts w:eastAsiaTheme="minorEastAsia"/>
        </w:rPr>
        <w:t>.com</w:t>
      </w:r>
    </w:p>
    <w:p w14:paraId="685762C1" w14:textId="77777777" w:rsidR="00160E8B" w:rsidRPr="00441415" w:rsidRDefault="00160E8B" w:rsidP="614B4514">
      <w:pPr>
        <w:spacing w:after="0" w:line="240" w:lineRule="auto"/>
        <w:rPr>
          <w:rFonts w:eastAsiaTheme="minorEastAsia"/>
        </w:rPr>
      </w:pPr>
    </w:p>
    <w:p w14:paraId="0BB20027" w14:textId="4B38A740" w:rsidR="007E5994" w:rsidRPr="0066166D" w:rsidRDefault="002C6949" w:rsidP="001A7ECB">
      <w:pPr>
        <w:spacing w:after="0" w:line="240" w:lineRule="auto"/>
        <w:jc w:val="center"/>
        <w:rPr>
          <w:rFonts w:eastAsiaTheme="minorEastAsia"/>
          <w:b/>
          <w:bCs/>
          <w:sz w:val="52"/>
          <w:szCs w:val="52"/>
        </w:rPr>
      </w:pPr>
      <w:r w:rsidRPr="0066166D">
        <w:rPr>
          <w:rFonts w:eastAsiaTheme="minorEastAsia"/>
          <w:b/>
          <w:bCs/>
          <w:sz w:val="52"/>
          <w:szCs w:val="52"/>
        </w:rPr>
        <w:t xml:space="preserve">DBA and Edge ‘Policy Picnics’ </w:t>
      </w:r>
      <w:r w:rsidRPr="0066166D">
        <w:rPr>
          <w:rFonts w:eastAsiaTheme="minorEastAsia"/>
          <w:b/>
          <w:bCs/>
          <w:sz w:val="52"/>
          <w:szCs w:val="52"/>
        </w:rPr>
        <w:br/>
        <w:t>connect</w:t>
      </w:r>
      <w:r w:rsidR="007411DB" w:rsidRPr="0066166D">
        <w:rPr>
          <w:rFonts w:eastAsiaTheme="minorEastAsia"/>
          <w:b/>
          <w:bCs/>
          <w:sz w:val="52"/>
          <w:szCs w:val="52"/>
        </w:rPr>
        <w:t xml:space="preserve"> </w:t>
      </w:r>
      <w:r w:rsidRPr="0066166D">
        <w:rPr>
          <w:rFonts w:eastAsiaTheme="minorEastAsia"/>
          <w:b/>
          <w:bCs/>
          <w:sz w:val="52"/>
          <w:szCs w:val="52"/>
        </w:rPr>
        <w:t>dairy farmers with key issues</w:t>
      </w:r>
    </w:p>
    <w:p w14:paraId="34276D27" w14:textId="42D04F53" w:rsidR="00D622E7" w:rsidRPr="0066166D" w:rsidRDefault="0066166D" w:rsidP="001A7ECB">
      <w:pPr>
        <w:spacing w:after="0" w:line="240" w:lineRule="auto"/>
        <w:jc w:val="center"/>
        <w:rPr>
          <w:rFonts w:eastAsiaTheme="minorEastAsia"/>
        </w:rPr>
      </w:pPr>
      <w:r w:rsidRPr="0066166D">
        <w:rPr>
          <w:rFonts w:eastAsiaTheme="minorEastAsia"/>
          <w:sz w:val="32"/>
          <w:szCs w:val="32"/>
        </w:rPr>
        <w:t>Latest events in South Dakota, Wisconsin</w:t>
      </w:r>
      <w:r>
        <w:rPr>
          <w:rFonts w:eastAsiaTheme="minorEastAsia"/>
          <w:sz w:val="32"/>
          <w:szCs w:val="32"/>
        </w:rPr>
        <w:t xml:space="preserve"> empower members</w:t>
      </w:r>
      <w:r w:rsidR="007E5994" w:rsidRPr="0066166D">
        <w:rPr>
          <w:rFonts w:eastAsiaTheme="minorEastAsia"/>
          <w:sz w:val="32"/>
          <w:szCs w:val="32"/>
        </w:rPr>
        <w:br/>
      </w:r>
    </w:p>
    <w:p w14:paraId="4F6FDB56" w14:textId="5EBF5834" w:rsidR="00FC7952" w:rsidRPr="00683545" w:rsidRDefault="007411DB" w:rsidP="00FC7952">
      <w:pPr>
        <w:rPr>
          <w:rFonts w:ascii="Calibri" w:hAnsi="Calibri" w:cs="Calibri"/>
        </w:rPr>
      </w:pPr>
      <w:r w:rsidRPr="00752986">
        <w:rPr>
          <w:rFonts w:eastAsiaTheme="minorEastAsia" w:cstheme="minorHAnsi"/>
        </w:rPr>
        <w:t xml:space="preserve">GREEN BAY, Wis. — </w:t>
      </w:r>
      <w:r w:rsidR="00FC7952" w:rsidRPr="00683545">
        <w:rPr>
          <w:rFonts w:ascii="Calibri" w:hAnsi="Calibri" w:cs="Calibri"/>
        </w:rPr>
        <w:t xml:space="preserve">Engaging farmers and others in the dairy community in the legislative process and empowering them to stay connected with issues that affect what they do and how they do it is a </w:t>
      </w:r>
      <w:r w:rsidR="00FC7952">
        <w:rPr>
          <w:rFonts w:ascii="Calibri" w:hAnsi="Calibri" w:cs="Calibri"/>
        </w:rPr>
        <w:t>key</w:t>
      </w:r>
      <w:r w:rsidR="00FC7952" w:rsidRPr="00683545">
        <w:rPr>
          <w:rFonts w:ascii="Calibri" w:hAnsi="Calibri" w:cs="Calibri"/>
        </w:rPr>
        <w:t xml:space="preserve"> goal of the Dairy Business Association and Edge Dairy Farmer Cooperative.</w:t>
      </w:r>
    </w:p>
    <w:p w14:paraId="1DB49668" w14:textId="330B01C0" w:rsidR="00FC7952" w:rsidRPr="00683545" w:rsidRDefault="00FC7952" w:rsidP="00FC7952">
      <w:pPr>
        <w:rPr>
          <w:rFonts w:ascii="Calibri" w:hAnsi="Calibri" w:cs="Calibri"/>
        </w:rPr>
      </w:pPr>
      <w:r w:rsidRPr="00683545">
        <w:rPr>
          <w:rFonts w:ascii="Calibri" w:hAnsi="Calibri" w:cs="Calibri"/>
        </w:rPr>
        <w:t>The groups’ use of Policy Picnics continues to be an effective way to accomplish this with members,</w:t>
      </w:r>
      <w:r>
        <w:rPr>
          <w:rFonts w:ascii="Calibri" w:hAnsi="Calibri" w:cs="Calibri"/>
        </w:rPr>
        <w:t xml:space="preserve"> who appreciate getting the latest information.</w:t>
      </w:r>
    </w:p>
    <w:p w14:paraId="39FC9B25" w14:textId="6575773D" w:rsidR="00FC7952" w:rsidRPr="00683545" w:rsidRDefault="005D419C" w:rsidP="00FC7952">
      <w:pPr>
        <w:rPr>
          <w:rFonts w:ascii="Calibri" w:hAnsi="Calibri" w:cs="Calibri"/>
        </w:rPr>
      </w:pPr>
      <w:r w:rsidRPr="00683545">
        <w:rPr>
          <w:rFonts w:ascii="Calibri" w:hAnsi="Calibri" w:cs="Calibri"/>
        </w:rPr>
        <w:t xml:space="preserve"> </w:t>
      </w:r>
      <w:r w:rsidR="00FC7952" w:rsidRPr="00683545">
        <w:rPr>
          <w:rFonts w:ascii="Calibri" w:hAnsi="Calibri" w:cs="Calibri"/>
        </w:rPr>
        <w:t xml:space="preserve">“Aside from the </w:t>
      </w:r>
      <w:r w:rsidR="00FC7952">
        <w:rPr>
          <w:rFonts w:ascii="Calibri" w:hAnsi="Calibri" w:cs="Calibri"/>
        </w:rPr>
        <w:t>(coronavirus)</w:t>
      </w:r>
      <w:r w:rsidR="00FC7952" w:rsidRPr="00683545">
        <w:rPr>
          <w:rFonts w:ascii="Calibri" w:hAnsi="Calibri" w:cs="Calibri"/>
        </w:rPr>
        <w:t xml:space="preserve"> concerns, some of us farmers are unsure of the reasons for the huge dip in the milk price recently,” said Tiffany Kohlmann, who milks 240 cows with her family </w:t>
      </w:r>
      <w:r w:rsidR="00FC7952">
        <w:rPr>
          <w:rFonts w:ascii="Calibri" w:hAnsi="Calibri" w:cs="Calibri"/>
        </w:rPr>
        <w:t>near</w:t>
      </w:r>
      <w:r w:rsidR="00FC7952" w:rsidRPr="00683545">
        <w:rPr>
          <w:rFonts w:ascii="Calibri" w:hAnsi="Calibri" w:cs="Calibri"/>
        </w:rPr>
        <w:t xml:space="preserve"> Clarksville, Wis.</w:t>
      </w:r>
    </w:p>
    <w:p w14:paraId="55978AB1" w14:textId="74AB0161" w:rsidR="00FC7952" w:rsidRPr="00683545" w:rsidRDefault="00306268" w:rsidP="00FC7952">
      <w:pPr>
        <w:rPr>
          <w:rFonts w:ascii="Calibri" w:hAnsi="Calibri" w:cs="Calibri"/>
        </w:rPr>
      </w:pPr>
      <w:r>
        <w:rPr>
          <w:noProof/>
        </w:rPr>
        <w:drawing>
          <wp:anchor distT="0" distB="0" distL="114300" distR="114300" simplePos="0" relativeHeight="251663360" behindDoc="0" locked="0" layoutInCell="1" allowOverlap="1" wp14:anchorId="4BC1B225" wp14:editId="0F4E215B">
            <wp:simplePos x="0" y="0"/>
            <wp:positionH relativeFrom="margin">
              <wp:align>left</wp:align>
            </wp:positionH>
            <wp:positionV relativeFrom="paragraph">
              <wp:posOffset>-635</wp:posOffset>
            </wp:positionV>
            <wp:extent cx="2813050" cy="2022475"/>
            <wp:effectExtent l="0" t="0" r="6350" b="0"/>
            <wp:wrapSquare wrapText="bothSides"/>
            <wp:docPr id="2" name="Picture 2">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13050" cy="2022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C7952" w:rsidRPr="00683545">
        <w:rPr>
          <w:rFonts w:ascii="Calibri" w:hAnsi="Calibri" w:cs="Calibri"/>
        </w:rPr>
        <w:t xml:space="preserve">Kohlmann was among dozens of DBA and Edge members who attended a Policy Picnic on July 16 at Shiloh Dairy in Brillion, Wis. </w:t>
      </w:r>
      <w:r w:rsidR="00FC7952">
        <w:rPr>
          <w:rFonts w:ascii="Calibri" w:hAnsi="Calibri" w:cs="Calibri"/>
        </w:rPr>
        <w:t>Edge also held one of the events on July 28 at Mo</w:t>
      </w:r>
      <w:r w:rsidR="00D124E1">
        <w:rPr>
          <w:rFonts w:ascii="Calibri" w:hAnsi="Calibri" w:cs="Calibri"/>
        </w:rPr>
        <w:t>D</w:t>
      </w:r>
      <w:r w:rsidR="00FC7952">
        <w:rPr>
          <w:rFonts w:ascii="Calibri" w:hAnsi="Calibri" w:cs="Calibri"/>
        </w:rPr>
        <w:t xml:space="preserve">ak Dairy near Goodwin, S.D. Edge and DBA are </w:t>
      </w:r>
      <w:r w:rsidR="00FC7952" w:rsidRPr="00683545">
        <w:rPr>
          <w:rFonts w:ascii="Calibri" w:hAnsi="Calibri" w:cs="Calibri"/>
        </w:rPr>
        <w:t>sister organizations</w:t>
      </w:r>
      <w:r w:rsidR="00FC7952">
        <w:rPr>
          <w:rFonts w:ascii="Calibri" w:hAnsi="Calibri" w:cs="Calibri"/>
        </w:rPr>
        <w:t xml:space="preserve"> </w:t>
      </w:r>
      <w:r w:rsidR="00CE4ADD">
        <w:rPr>
          <w:rFonts w:ascii="Calibri" w:hAnsi="Calibri" w:cs="Calibri"/>
        </w:rPr>
        <w:t xml:space="preserve">based in Green Bay, Wis., </w:t>
      </w:r>
      <w:r w:rsidR="00FC7952">
        <w:rPr>
          <w:rFonts w:ascii="Calibri" w:hAnsi="Calibri" w:cs="Calibri"/>
        </w:rPr>
        <w:t xml:space="preserve">that </w:t>
      </w:r>
      <w:r w:rsidR="00FC7952" w:rsidRPr="00683545">
        <w:rPr>
          <w:rFonts w:ascii="Calibri" w:hAnsi="Calibri" w:cs="Calibri"/>
        </w:rPr>
        <w:t>together represent farmers throughout the Midwest</w:t>
      </w:r>
      <w:r w:rsidR="00FC7952">
        <w:rPr>
          <w:rFonts w:ascii="Calibri" w:hAnsi="Calibri" w:cs="Calibri"/>
        </w:rPr>
        <w:t xml:space="preserve"> in fighting</w:t>
      </w:r>
      <w:r w:rsidR="00FC7952" w:rsidRPr="00683545">
        <w:rPr>
          <w:rFonts w:ascii="Calibri" w:hAnsi="Calibri" w:cs="Calibri"/>
        </w:rPr>
        <w:t xml:space="preserve"> for effective government policies at the state and federal levels.</w:t>
      </w:r>
    </w:p>
    <w:p w14:paraId="5B8EAFF9" w14:textId="2142A5DA" w:rsidR="00FC7952" w:rsidRPr="00683545" w:rsidRDefault="00FC7952" w:rsidP="00FC7952">
      <w:pPr>
        <w:rPr>
          <w:rFonts w:ascii="Calibri" w:hAnsi="Calibri" w:cs="Calibri"/>
        </w:rPr>
      </w:pPr>
      <w:r w:rsidRPr="00683545">
        <w:rPr>
          <w:rFonts w:ascii="Calibri" w:hAnsi="Calibri" w:cs="Calibri"/>
        </w:rPr>
        <w:t xml:space="preserve">Kohlmann said she thinks it’s vital for DBA and Edge to advocate for farmers’ needs. She said farmers have had the same inputs as </w:t>
      </w:r>
      <w:r w:rsidRPr="009A3114">
        <w:rPr>
          <w:rFonts w:ascii="Calibri" w:hAnsi="Calibri" w:cs="Calibri"/>
        </w:rPr>
        <w:t>always,</w:t>
      </w:r>
      <w:r w:rsidRPr="00683545">
        <w:rPr>
          <w:rFonts w:ascii="Calibri" w:hAnsi="Calibri" w:cs="Calibri"/>
        </w:rPr>
        <w:t xml:space="preserve"> but their expenses have increased while their profit has decreased.</w:t>
      </w:r>
    </w:p>
    <w:p w14:paraId="3BC1C785" w14:textId="05B68269" w:rsidR="00FC7952" w:rsidRDefault="00FC7952" w:rsidP="00FC7952">
      <w:pPr>
        <w:rPr>
          <w:rFonts w:ascii="Calibri" w:hAnsi="Calibri" w:cs="Calibri"/>
        </w:rPr>
      </w:pPr>
      <w:r w:rsidRPr="00683545">
        <w:rPr>
          <w:rFonts w:ascii="Calibri" w:hAnsi="Calibri" w:cs="Calibri"/>
        </w:rPr>
        <w:t>“Store prices kept going up, but the farmer was not seeing that money,” she said of the earlier days of the pandemic. “It’s important for Edge and DBA to get involved to make sure that dollar from the consumer is passed down to the farmer, so that we can actually continue providing a nutritional product for the most efficient price.”</w:t>
      </w:r>
    </w:p>
    <w:p w14:paraId="45B5976A" w14:textId="7457511C" w:rsidR="009902A0" w:rsidRPr="009902A0" w:rsidRDefault="0066166D" w:rsidP="00FC7952">
      <w:pPr>
        <w:rPr>
          <w:rFonts w:ascii="Calibri" w:hAnsi="Calibri" w:cs="Calibri"/>
          <w:b/>
          <w:bCs/>
        </w:rPr>
      </w:pPr>
      <w:r>
        <w:rPr>
          <w:rFonts w:ascii="Calibri" w:hAnsi="Calibri" w:cs="Calibri"/>
          <w:b/>
          <w:bCs/>
        </w:rPr>
        <w:t>Building connections</w:t>
      </w:r>
    </w:p>
    <w:p w14:paraId="483471C5" w14:textId="114B3A19" w:rsidR="00FC7952" w:rsidRPr="00683545" w:rsidRDefault="00FC7952" w:rsidP="00FC7952">
      <w:pPr>
        <w:rPr>
          <w:rFonts w:ascii="Calibri" w:hAnsi="Calibri" w:cs="Calibri"/>
        </w:rPr>
      </w:pPr>
      <w:r w:rsidRPr="00683545">
        <w:rPr>
          <w:rFonts w:ascii="Calibri" w:hAnsi="Calibri" w:cs="Calibri"/>
        </w:rPr>
        <w:lastRenderedPageBreak/>
        <w:t xml:space="preserve">At the picnics, members hear from </w:t>
      </w:r>
      <w:r w:rsidRPr="009A3114">
        <w:rPr>
          <w:rFonts w:ascii="Calibri" w:hAnsi="Calibri" w:cs="Calibri"/>
        </w:rPr>
        <w:t>the groups’ government affairs team, including a consultant from Washington, D.C., and chat one-on-one with other staff members, lawmakers and fellow farmers.</w:t>
      </w:r>
    </w:p>
    <w:p w14:paraId="7DF203E5" w14:textId="040580BD" w:rsidR="00FC7952" w:rsidRPr="00683545" w:rsidRDefault="00FC7952" w:rsidP="00FC7952">
      <w:pPr>
        <w:rPr>
          <w:rFonts w:ascii="Calibri" w:hAnsi="Calibri" w:cs="Calibri"/>
        </w:rPr>
      </w:pPr>
      <w:r w:rsidRPr="009A3114">
        <w:rPr>
          <w:rFonts w:ascii="Calibri" w:hAnsi="Calibri" w:cs="Calibri"/>
        </w:rPr>
        <w:t>Members and staff both benefit from the interaction, Tim Trotter, executive director of DBA and Edge, said.</w:t>
      </w:r>
    </w:p>
    <w:p w14:paraId="4C460B2E" w14:textId="62287354" w:rsidR="00FC7952" w:rsidRPr="00683545" w:rsidRDefault="00FC7952" w:rsidP="00FC7952">
      <w:pPr>
        <w:rPr>
          <w:rFonts w:ascii="Calibri" w:hAnsi="Calibri" w:cs="Calibri"/>
        </w:rPr>
      </w:pPr>
      <w:r w:rsidRPr="00683545">
        <w:rPr>
          <w:rFonts w:ascii="Calibri" w:hAnsi="Calibri" w:cs="Calibri"/>
        </w:rPr>
        <w:t>“The picnics are a great resource for both groups to get information and ideas from each other as well as connect on the policy issues,” Trotter said. “They are designed to be an informal gathering, as you would expect in rural communities, … and sometimes that’s where you get the best ideas and input.”</w:t>
      </w:r>
    </w:p>
    <w:p w14:paraId="3003E059" w14:textId="699FBF2A" w:rsidR="00FC7952" w:rsidRPr="00683545" w:rsidRDefault="00FC7952" w:rsidP="00FC7952">
      <w:pPr>
        <w:rPr>
          <w:rFonts w:ascii="Calibri" w:hAnsi="Calibri" w:cs="Calibri"/>
        </w:rPr>
      </w:pPr>
      <w:r w:rsidRPr="00683545">
        <w:rPr>
          <w:rFonts w:ascii="Calibri" w:hAnsi="Calibri" w:cs="Calibri"/>
        </w:rPr>
        <w:t xml:space="preserve">Trotter said farmers love the chance to network and share ideas about their businesses with each other </w:t>
      </w:r>
      <w:r w:rsidR="00E72073">
        <w:rPr>
          <w:rFonts w:ascii="Calibri" w:hAnsi="Calibri" w:cs="Calibri"/>
        </w:rPr>
        <w:t>and</w:t>
      </w:r>
      <w:r w:rsidRPr="00683545">
        <w:rPr>
          <w:rFonts w:ascii="Calibri" w:hAnsi="Calibri" w:cs="Calibri"/>
        </w:rPr>
        <w:t xml:space="preserve"> also engag</w:t>
      </w:r>
      <w:r w:rsidR="00E72073">
        <w:rPr>
          <w:rFonts w:ascii="Calibri" w:hAnsi="Calibri" w:cs="Calibri"/>
        </w:rPr>
        <w:t>e</w:t>
      </w:r>
      <w:r w:rsidRPr="00683545">
        <w:rPr>
          <w:rFonts w:ascii="Calibri" w:hAnsi="Calibri" w:cs="Calibri"/>
        </w:rPr>
        <w:t xml:space="preserve"> more personally with staff.</w:t>
      </w:r>
    </w:p>
    <w:p w14:paraId="06BFD28C" w14:textId="60C98F63" w:rsidR="00FC7952" w:rsidRPr="00683545" w:rsidRDefault="00FC7952" w:rsidP="00FC7952">
      <w:pPr>
        <w:rPr>
          <w:rFonts w:ascii="Calibri" w:hAnsi="Calibri" w:cs="Calibri"/>
        </w:rPr>
      </w:pPr>
      <w:r w:rsidRPr="00683545">
        <w:rPr>
          <w:rFonts w:ascii="Calibri" w:hAnsi="Calibri" w:cs="Calibri"/>
        </w:rPr>
        <w:t>“Building strong connections and prioritizing two-way communication is crucial for the organizations and the members,” he said. “We pride ourselves on being in close contact with our members, so engagements like this give us that point of contact. This is also a great opportunity to meet people and catch up.”</w:t>
      </w:r>
    </w:p>
    <w:p w14:paraId="0F45A79D" w14:textId="2F8EBCBB" w:rsidR="00FC7952" w:rsidRPr="00683545" w:rsidRDefault="00FC7952" w:rsidP="00FC7952">
      <w:pPr>
        <w:rPr>
          <w:rFonts w:ascii="Calibri" w:hAnsi="Calibri" w:cs="Calibri"/>
        </w:rPr>
      </w:pPr>
      <w:r w:rsidRPr="00683545">
        <w:rPr>
          <w:rFonts w:ascii="Calibri" w:hAnsi="Calibri" w:cs="Calibri"/>
        </w:rPr>
        <w:t>The chance to interact with lawmakers is also important, Trotter said.</w:t>
      </w:r>
    </w:p>
    <w:p w14:paraId="5E3C1D97" w14:textId="11EB1DC4" w:rsidR="00FC7952" w:rsidRPr="00683545" w:rsidRDefault="00FC7952" w:rsidP="00FC7952">
      <w:pPr>
        <w:rPr>
          <w:rFonts w:ascii="Calibri" w:hAnsi="Calibri" w:cs="Calibri"/>
        </w:rPr>
      </w:pPr>
      <w:r w:rsidRPr="00683545">
        <w:rPr>
          <w:rFonts w:ascii="Calibri" w:hAnsi="Calibri" w:cs="Calibri"/>
        </w:rPr>
        <w:t>“With the legislators in attendance, it’s all about the engagement aspect of it,” he said. “You move policy by engagement and by having that legislator or staff person creating a personal relationship with constituents, and in this case the constituents are dairy farmers.”</w:t>
      </w:r>
    </w:p>
    <w:p w14:paraId="41C49BA8" w14:textId="0015BFC9" w:rsidR="00FC7952" w:rsidRDefault="00FC7952" w:rsidP="00FC7952">
      <w:pPr>
        <w:rPr>
          <w:rFonts w:ascii="Calibri" w:hAnsi="Calibri" w:cs="Calibri"/>
        </w:rPr>
      </w:pPr>
      <w:r w:rsidRPr="00D7446F">
        <w:rPr>
          <w:rFonts w:ascii="Calibri" w:hAnsi="Calibri" w:cs="Calibri"/>
        </w:rPr>
        <w:t xml:space="preserve">Jeremy Natzke, </w:t>
      </w:r>
      <w:r>
        <w:rPr>
          <w:rFonts w:ascii="Calibri" w:hAnsi="Calibri" w:cs="Calibri"/>
        </w:rPr>
        <w:t>owner of</w:t>
      </w:r>
      <w:r w:rsidRPr="00D7446F">
        <w:rPr>
          <w:rFonts w:ascii="Calibri" w:hAnsi="Calibri" w:cs="Calibri"/>
        </w:rPr>
        <w:t xml:space="preserve"> Wayside</w:t>
      </w:r>
      <w:r>
        <w:rPr>
          <w:rFonts w:ascii="Calibri" w:hAnsi="Calibri" w:cs="Calibri"/>
        </w:rPr>
        <w:t xml:space="preserve"> Dairy in Greenleaf, Wis.</w:t>
      </w:r>
      <w:r w:rsidRPr="00D7446F">
        <w:rPr>
          <w:rFonts w:ascii="Calibri" w:hAnsi="Calibri" w:cs="Calibri"/>
        </w:rPr>
        <w:t>, appreciate</w:t>
      </w:r>
      <w:r>
        <w:rPr>
          <w:rFonts w:ascii="Calibri" w:hAnsi="Calibri" w:cs="Calibri"/>
        </w:rPr>
        <w:t>d</w:t>
      </w:r>
      <w:r w:rsidRPr="00D7446F">
        <w:rPr>
          <w:rFonts w:ascii="Calibri" w:hAnsi="Calibri" w:cs="Calibri"/>
        </w:rPr>
        <w:t xml:space="preserve"> </w:t>
      </w:r>
      <w:r>
        <w:rPr>
          <w:rFonts w:ascii="Calibri" w:hAnsi="Calibri" w:cs="Calibri"/>
        </w:rPr>
        <w:t xml:space="preserve">being able </w:t>
      </w:r>
      <w:r w:rsidRPr="00D7446F">
        <w:rPr>
          <w:rFonts w:ascii="Calibri" w:hAnsi="Calibri" w:cs="Calibri"/>
        </w:rPr>
        <w:t>to put face</w:t>
      </w:r>
      <w:r>
        <w:rPr>
          <w:rFonts w:ascii="Calibri" w:hAnsi="Calibri" w:cs="Calibri"/>
        </w:rPr>
        <w:t>s</w:t>
      </w:r>
      <w:r w:rsidRPr="00D7446F">
        <w:rPr>
          <w:rFonts w:ascii="Calibri" w:hAnsi="Calibri" w:cs="Calibri"/>
        </w:rPr>
        <w:t xml:space="preserve"> with name</w:t>
      </w:r>
      <w:r>
        <w:rPr>
          <w:rFonts w:ascii="Calibri" w:hAnsi="Calibri" w:cs="Calibri"/>
        </w:rPr>
        <w:t>s</w:t>
      </w:r>
      <w:r w:rsidRPr="00D7446F">
        <w:rPr>
          <w:rFonts w:ascii="Calibri" w:hAnsi="Calibri" w:cs="Calibri"/>
        </w:rPr>
        <w:t xml:space="preserve"> at </w:t>
      </w:r>
      <w:r>
        <w:rPr>
          <w:rFonts w:ascii="Calibri" w:hAnsi="Calibri" w:cs="Calibri"/>
        </w:rPr>
        <w:t>the Shiloh Dairy event</w:t>
      </w:r>
      <w:r w:rsidRPr="00D7446F">
        <w:rPr>
          <w:rFonts w:ascii="Calibri" w:hAnsi="Calibri" w:cs="Calibri"/>
        </w:rPr>
        <w:t>.</w:t>
      </w:r>
    </w:p>
    <w:p w14:paraId="0C221884" w14:textId="54CF92DC" w:rsidR="00FC7952" w:rsidRDefault="00FC7952" w:rsidP="00FC7952">
      <w:pPr>
        <w:rPr>
          <w:rFonts w:ascii="Calibri" w:hAnsi="Calibri" w:cs="Calibri"/>
        </w:rPr>
      </w:pPr>
      <w:r w:rsidRPr="00D7446F">
        <w:rPr>
          <w:rFonts w:ascii="Calibri" w:hAnsi="Calibri" w:cs="Calibri"/>
        </w:rPr>
        <w:t>“Creating a personal relationship helps keep legislators involved and provides a better understanding of the farmer perspective,” he said. “I have to speak up for myself</w:t>
      </w:r>
      <w:r>
        <w:rPr>
          <w:rFonts w:ascii="Calibri" w:hAnsi="Calibri" w:cs="Calibri"/>
        </w:rPr>
        <w:t>.”</w:t>
      </w:r>
    </w:p>
    <w:p w14:paraId="3A41ED25" w14:textId="6B0B5B7F" w:rsidR="0066166D" w:rsidRPr="0066166D" w:rsidRDefault="0066166D" w:rsidP="00FC7952">
      <w:pPr>
        <w:rPr>
          <w:rFonts w:ascii="Calibri" w:hAnsi="Calibri" w:cs="Calibri"/>
          <w:b/>
          <w:bCs/>
        </w:rPr>
      </w:pPr>
      <w:r w:rsidRPr="0066166D">
        <w:rPr>
          <w:rFonts w:ascii="Calibri" w:hAnsi="Calibri" w:cs="Calibri"/>
          <w:b/>
          <w:bCs/>
        </w:rPr>
        <w:t>Making voices heard</w:t>
      </w:r>
    </w:p>
    <w:p w14:paraId="60E2A911" w14:textId="4C1A1171" w:rsidR="00FC7952" w:rsidRPr="00683545" w:rsidRDefault="00FC7952" w:rsidP="00FC7952">
      <w:pPr>
        <w:rPr>
          <w:rFonts w:ascii="Calibri" w:hAnsi="Calibri" w:cs="Calibri"/>
        </w:rPr>
      </w:pPr>
      <w:r w:rsidRPr="00683545">
        <w:rPr>
          <w:rFonts w:ascii="Calibri" w:hAnsi="Calibri" w:cs="Calibri"/>
        </w:rPr>
        <w:t>Learning what issues will affect day-to-day farm operations and what to do more research on is a priority for Heidi Fischer, who helps run Fischer-Clark Dairy Farm in Hatley, Wis., and also serves on Edge’s board of directors.</w:t>
      </w:r>
    </w:p>
    <w:p w14:paraId="384BACB6" w14:textId="1F1BFA3D" w:rsidR="00FC7952" w:rsidRPr="00683545" w:rsidRDefault="00FC7952" w:rsidP="00FC7952">
      <w:pPr>
        <w:rPr>
          <w:rFonts w:ascii="Calibri" w:hAnsi="Calibri" w:cs="Calibri"/>
        </w:rPr>
      </w:pPr>
      <w:r w:rsidRPr="00683545">
        <w:rPr>
          <w:rFonts w:ascii="Calibri" w:hAnsi="Calibri" w:cs="Calibri"/>
        </w:rPr>
        <w:t>Fischer said having a proactive voice in agriculture is critically important.</w:t>
      </w:r>
    </w:p>
    <w:p w14:paraId="5393CE5D" w14:textId="0F5BB601" w:rsidR="00FC7952" w:rsidRPr="00683545" w:rsidRDefault="00FC7952" w:rsidP="00FC7952">
      <w:pPr>
        <w:rPr>
          <w:rFonts w:ascii="Calibri" w:hAnsi="Calibri" w:cs="Calibri"/>
        </w:rPr>
      </w:pPr>
      <w:r w:rsidRPr="00683545">
        <w:rPr>
          <w:rFonts w:ascii="Calibri" w:hAnsi="Calibri" w:cs="Calibri"/>
        </w:rPr>
        <w:t>“People (including most lawmakers) really don’t know what’s happening on the farm, so the more we can make our voices heard, the more they will know about how this stuff truly impacts us as farmers,” Fischer said.</w:t>
      </w:r>
    </w:p>
    <w:p w14:paraId="5F4E3DFC" w14:textId="4C61EE8C" w:rsidR="00FC7952" w:rsidRPr="00683545" w:rsidRDefault="00FC7952" w:rsidP="00FC7952">
      <w:pPr>
        <w:rPr>
          <w:rFonts w:ascii="Calibri" w:hAnsi="Calibri" w:cs="Calibri"/>
        </w:rPr>
      </w:pPr>
      <w:r w:rsidRPr="00683545">
        <w:rPr>
          <w:rFonts w:ascii="Calibri" w:hAnsi="Calibri" w:cs="Calibri"/>
        </w:rPr>
        <w:t>In addition to the direct connection between members and staff the Policy Picnics provide, Fischer said these engaging get-togethers are crucial to help ensure policies are sensible, whether on the state or federal levels.</w:t>
      </w:r>
    </w:p>
    <w:p w14:paraId="57ACC749" w14:textId="77777777" w:rsidR="00FC7952" w:rsidRPr="00683545" w:rsidRDefault="00FC7952" w:rsidP="00FC7952">
      <w:pPr>
        <w:rPr>
          <w:rFonts w:ascii="Calibri" w:hAnsi="Calibri" w:cs="Calibri"/>
        </w:rPr>
      </w:pPr>
      <w:r w:rsidRPr="00683545">
        <w:rPr>
          <w:rFonts w:ascii="Calibri" w:hAnsi="Calibri" w:cs="Calibri"/>
        </w:rPr>
        <w:t xml:space="preserve">“I also think </w:t>
      </w:r>
      <w:r w:rsidRPr="009A3114">
        <w:rPr>
          <w:rFonts w:ascii="Calibri" w:hAnsi="Calibri" w:cs="Calibri"/>
        </w:rPr>
        <w:t>it’s a</w:t>
      </w:r>
      <w:r w:rsidRPr="00683545">
        <w:rPr>
          <w:rFonts w:ascii="Calibri" w:hAnsi="Calibri" w:cs="Calibri"/>
        </w:rPr>
        <w:t xml:space="preserve"> way to just show everybody where our (groups’) activism is and how we’re spending our time.”</w:t>
      </w:r>
    </w:p>
    <w:p w14:paraId="629E81F3" w14:textId="409C972F" w:rsidR="007411DB" w:rsidRDefault="007411DB" w:rsidP="00FC7952">
      <w:pPr>
        <w:rPr>
          <w:rFonts w:ascii="Calibri" w:eastAsia="Times New Roman" w:hAnsi="Calibri" w:cs="Calibri"/>
        </w:rPr>
      </w:pPr>
      <w:r w:rsidRPr="004467A9">
        <w:rPr>
          <w:rFonts w:ascii="Calibri" w:eastAsia="Times New Roman" w:hAnsi="Calibri" w:cs="Calibri"/>
          <w:b/>
          <w:bCs/>
        </w:rPr>
        <w:t xml:space="preserve">Tweet about this: </w:t>
      </w:r>
      <w:r w:rsidRPr="004467A9">
        <w:rPr>
          <w:rFonts w:ascii="Calibri" w:eastAsia="Times New Roman" w:hAnsi="Calibri" w:cs="Calibri"/>
        </w:rPr>
        <w:t xml:space="preserve">#Dairy groups @voiceofmilk @DairyForward </w:t>
      </w:r>
      <w:r w:rsidR="00FC7952">
        <w:rPr>
          <w:rFonts w:ascii="Calibri" w:eastAsia="Times New Roman" w:hAnsi="Calibri" w:cs="Calibri"/>
        </w:rPr>
        <w:t>connect farmers with</w:t>
      </w:r>
      <w:r w:rsidR="005634F3">
        <w:rPr>
          <w:rFonts w:ascii="Calibri" w:eastAsia="Times New Roman" w:hAnsi="Calibri" w:cs="Calibri"/>
        </w:rPr>
        <w:t xml:space="preserve"> key</w:t>
      </w:r>
      <w:r w:rsidR="00FC7952">
        <w:rPr>
          <w:rFonts w:ascii="Calibri" w:eastAsia="Times New Roman" w:hAnsi="Calibri" w:cs="Calibri"/>
        </w:rPr>
        <w:t xml:space="preserve"> issues at ‘Policy Picnics’</w:t>
      </w:r>
      <w:r w:rsidR="009902A0">
        <w:rPr>
          <w:rFonts w:ascii="Calibri" w:eastAsia="Times New Roman" w:hAnsi="Calibri" w:cs="Calibri"/>
        </w:rPr>
        <w:t xml:space="preserve"> </w:t>
      </w:r>
      <w:hyperlink r:id="rId8" w:history="1">
        <w:r w:rsidR="009902A0" w:rsidRPr="00D257F5">
          <w:rPr>
            <w:rStyle w:val="Hyperlink"/>
            <w:rFonts w:ascii="Calibri" w:eastAsia="Times New Roman" w:hAnsi="Calibri" w:cs="Calibri"/>
          </w:rPr>
          <w:t>https://bit.ly/2Dk3QS6</w:t>
        </w:r>
      </w:hyperlink>
      <w:r w:rsidR="009902A0">
        <w:rPr>
          <w:rFonts w:ascii="Calibri" w:eastAsia="Times New Roman" w:hAnsi="Calibri" w:cs="Calibri"/>
        </w:rPr>
        <w:t xml:space="preserve"> </w:t>
      </w:r>
      <w:r w:rsidR="007B4168">
        <w:t>#DairyForward #TheVoiceOfMilk</w:t>
      </w:r>
    </w:p>
    <w:p w14:paraId="5A5BE9DB" w14:textId="4481289A" w:rsidR="002C6949" w:rsidRDefault="002C6949" w:rsidP="00FC7952">
      <w:pPr>
        <w:rPr>
          <w:rFonts w:ascii="Calibri" w:eastAsia="Times New Roman" w:hAnsi="Calibri" w:cs="Calibri"/>
          <w:b/>
          <w:bCs/>
        </w:rPr>
      </w:pPr>
      <w:r w:rsidRPr="00D124E1">
        <w:rPr>
          <w:rFonts w:ascii="Calibri" w:eastAsia="Times New Roman" w:hAnsi="Calibri" w:cs="Calibri"/>
          <w:b/>
          <w:bCs/>
        </w:rPr>
        <w:t>Photos:</w:t>
      </w:r>
    </w:p>
    <w:p w14:paraId="29FF7BA1" w14:textId="2FFF35E6" w:rsidR="009902A0" w:rsidRDefault="00D63083" w:rsidP="00FC7952">
      <w:pPr>
        <w:rPr>
          <w:rFonts w:ascii="Calibri" w:eastAsia="Times New Roman" w:hAnsi="Calibri" w:cs="Calibri"/>
        </w:rPr>
      </w:pPr>
      <w:hyperlink r:id="rId9" w:history="1">
        <w:r w:rsidR="009902A0" w:rsidRPr="009902A0">
          <w:rPr>
            <w:rStyle w:val="Hyperlink"/>
            <w:rFonts w:ascii="Calibri" w:eastAsia="Times New Roman" w:hAnsi="Calibri" w:cs="Calibri"/>
          </w:rPr>
          <w:t>Aaron Stauffacher,</w:t>
        </w:r>
      </w:hyperlink>
      <w:r w:rsidR="009902A0" w:rsidRPr="009902A0">
        <w:rPr>
          <w:rFonts w:ascii="Calibri" w:eastAsia="Times New Roman" w:hAnsi="Calibri" w:cs="Calibri"/>
        </w:rPr>
        <w:t xml:space="preserve"> associate director of government affairs for the Dairy Business Association and Edge Dairy Farmer Cooperative, talks about federal issues at a Policy Picnic held by the group</w:t>
      </w:r>
      <w:r w:rsidR="009902A0">
        <w:rPr>
          <w:rFonts w:ascii="Calibri" w:eastAsia="Times New Roman" w:hAnsi="Calibri" w:cs="Calibri"/>
        </w:rPr>
        <w:t>s</w:t>
      </w:r>
      <w:r w:rsidR="009902A0" w:rsidRPr="009902A0">
        <w:rPr>
          <w:rFonts w:ascii="Calibri" w:eastAsia="Times New Roman" w:hAnsi="Calibri" w:cs="Calibri"/>
        </w:rPr>
        <w:t xml:space="preserve"> on July 28 at MoDak Dairy near Goodwin, S.D.</w:t>
      </w:r>
    </w:p>
    <w:p w14:paraId="6CC38F18" w14:textId="13FE826C" w:rsidR="000559C1" w:rsidRDefault="00D63083" w:rsidP="00FC7952">
      <w:pPr>
        <w:rPr>
          <w:rFonts w:ascii="Calibri" w:eastAsia="Times New Roman" w:hAnsi="Calibri" w:cs="Calibri"/>
        </w:rPr>
      </w:pPr>
      <w:hyperlink r:id="rId10" w:history="1">
        <w:r w:rsidR="000559C1" w:rsidRPr="000559C1">
          <w:rPr>
            <w:rStyle w:val="Hyperlink"/>
            <w:rFonts w:ascii="Calibri" w:eastAsia="Times New Roman" w:hAnsi="Calibri" w:cs="Calibri"/>
          </w:rPr>
          <w:t>John Holevoet,</w:t>
        </w:r>
      </w:hyperlink>
      <w:r w:rsidR="000559C1">
        <w:rPr>
          <w:rFonts w:ascii="Calibri" w:eastAsia="Times New Roman" w:hAnsi="Calibri" w:cs="Calibri"/>
        </w:rPr>
        <w:t xml:space="preserve"> </w:t>
      </w:r>
      <w:r w:rsidR="003B5C42">
        <w:rPr>
          <w:rFonts w:ascii="Calibri" w:eastAsia="Times New Roman" w:hAnsi="Calibri" w:cs="Calibri"/>
        </w:rPr>
        <w:t xml:space="preserve">(right) </w:t>
      </w:r>
      <w:r w:rsidR="00736B51" w:rsidRPr="009902A0">
        <w:rPr>
          <w:rFonts w:ascii="Calibri" w:eastAsia="Times New Roman" w:hAnsi="Calibri" w:cs="Calibri"/>
        </w:rPr>
        <w:t xml:space="preserve">director of government affairs for the Dairy Business Association and Edge Dairy Farmer Cooperative, talks </w:t>
      </w:r>
      <w:r w:rsidR="00736B51">
        <w:rPr>
          <w:rFonts w:ascii="Calibri" w:eastAsia="Times New Roman" w:hAnsi="Calibri" w:cs="Calibri"/>
        </w:rPr>
        <w:t xml:space="preserve">with </w:t>
      </w:r>
      <w:r w:rsidR="003B5C42">
        <w:rPr>
          <w:rFonts w:ascii="Calibri" w:eastAsia="Times New Roman" w:hAnsi="Calibri" w:cs="Calibri"/>
        </w:rPr>
        <w:t>Edge members Richard, Michelle and Kayla Schweer</w:t>
      </w:r>
      <w:r w:rsidR="00736B51">
        <w:rPr>
          <w:rFonts w:ascii="Calibri" w:eastAsia="Times New Roman" w:hAnsi="Calibri" w:cs="Calibri"/>
        </w:rPr>
        <w:t xml:space="preserve"> </w:t>
      </w:r>
      <w:r w:rsidR="00736B51" w:rsidRPr="009902A0">
        <w:rPr>
          <w:rFonts w:ascii="Calibri" w:eastAsia="Times New Roman" w:hAnsi="Calibri" w:cs="Calibri"/>
        </w:rPr>
        <w:t>at a Policy Picnic held by the group</w:t>
      </w:r>
      <w:r w:rsidR="00736B51">
        <w:rPr>
          <w:rFonts w:ascii="Calibri" w:eastAsia="Times New Roman" w:hAnsi="Calibri" w:cs="Calibri"/>
        </w:rPr>
        <w:t>s</w:t>
      </w:r>
      <w:r w:rsidR="00736B51" w:rsidRPr="009902A0">
        <w:rPr>
          <w:rFonts w:ascii="Calibri" w:eastAsia="Times New Roman" w:hAnsi="Calibri" w:cs="Calibri"/>
        </w:rPr>
        <w:t xml:space="preserve"> on July 28 at MoDak Dairy near Goodwin, S.D.</w:t>
      </w:r>
      <w:r w:rsidR="003B5C42">
        <w:rPr>
          <w:rFonts w:ascii="Calibri" w:eastAsia="Times New Roman" w:hAnsi="Calibri" w:cs="Calibri"/>
        </w:rPr>
        <w:t xml:space="preserve"> The Schweer dairy farm is located in Milbank.</w:t>
      </w:r>
    </w:p>
    <w:p w14:paraId="471EA110" w14:textId="31AC0E5D" w:rsidR="00436037" w:rsidRPr="00436037" w:rsidRDefault="00436037" w:rsidP="00FC7952">
      <w:pPr>
        <w:rPr>
          <w:rFonts w:ascii="Calibri" w:eastAsia="Times New Roman" w:hAnsi="Calibri" w:cs="Calibri"/>
          <w:b/>
          <w:bCs/>
        </w:rPr>
      </w:pPr>
      <w:r w:rsidRPr="00436037">
        <w:rPr>
          <w:rFonts w:ascii="Calibri" w:eastAsia="Times New Roman" w:hAnsi="Calibri" w:cs="Calibri"/>
          <w:b/>
          <w:bCs/>
        </w:rPr>
        <w:t>Video:</w:t>
      </w:r>
    </w:p>
    <w:p w14:paraId="554D55F0" w14:textId="45203DE5" w:rsidR="009902A0" w:rsidRPr="009902A0" w:rsidRDefault="00D63083" w:rsidP="00FC7952">
      <w:pPr>
        <w:rPr>
          <w:rFonts w:ascii="Calibri" w:eastAsia="Times New Roman" w:hAnsi="Calibri" w:cs="Calibri"/>
        </w:rPr>
      </w:pPr>
      <w:hyperlink r:id="rId11" w:history="1">
        <w:r w:rsidR="00E26E7E" w:rsidRPr="00436037">
          <w:rPr>
            <w:rStyle w:val="Hyperlink"/>
            <w:rFonts w:ascii="Calibri" w:eastAsia="Times New Roman" w:hAnsi="Calibri" w:cs="Calibri"/>
          </w:rPr>
          <w:t>Cassandra Kubal</w:t>
        </w:r>
        <w:r w:rsidR="00B60AC2" w:rsidRPr="00436037">
          <w:rPr>
            <w:rStyle w:val="Hyperlink"/>
            <w:rFonts w:ascii="Calibri" w:eastAsia="Times New Roman" w:hAnsi="Calibri" w:cs="Calibri"/>
          </w:rPr>
          <w:t>l</w:t>
        </w:r>
        <w:r w:rsidR="00E26E7E" w:rsidRPr="00436037">
          <w:rPr>
            <w:rStyle w:val="Hyperlink"/>
            <w:rFonts w:ascii="Calibri" w:eastAsia="Times New Roman" w:hAnsi="Calibri" w:cs="Calibri"/>
          </w:rPr>
          <w:t>,</w:t>
        </w:r>
      </w:hyperlink>
      <w:r w:rsidR="00E26E7E">
        <w:rPr>
          <w:rFonts w:ascii="Calibri" w:eastAsia="Times New Roman" w:hAnsi="Calibri" w:cs="Calibri"/>
        </w:rPr>
        <w:t xml:space="preserve"> who works with Michael Torrey Associates in Washington, D.C., a partner with Edge Dairy Farmer Cooperative, talks about progress on U.S. trade agreements as well as the process for updated federal dietary guidelines.</w:t>
      </w:r>
      <w:r w:rsidR="00197E1A">
        <w:rPr>
          <w:rFonts w:ascii="Calibri" w:eastAsia="Times New Roman" w:hAnsi="Calibri" w:cs="Calibri"/>
        </w:rPr>
        <w:t xml:space="preserve"> Kuball joined the </w:t>
      </w:r>
      <w:r w:rsidR="004A4695">
        <w:rPr>
          <w:rFonts w:ascii="Calibri" w:eastAsia="Times New Roman" w:hAnsi="Calibri" w:cs="Calibri"/>
        </w:rPr>
        <w:t>Edge’s</w:t>
      </w:r>
      <w:r w:rsidR="00197E1A">
        <w:rPr>
          <w:rFonts w:ascii="Calibri" w:eastAsia="Times New Roman" w:hAnsi="Calibri" w:cs="Calibri"/>
        </w:rPr>
        <w:t xml:space="preserve"> members for a Policy Picnic on July</w:t>
      </w:r>
      <w:r w:rsidR="00C9555C">
        <w:rPr>
          <w:rFonts w:ascii="Calibri" w:eastAsia="Times New Roman" w:hAnsi="Calibri" w:cs="Calibri"/>
        </w:rPr>
        <w:t xml:space="preserve"> 16</w:t>
      </w:r>
      <w:r w:rsidR="00197E1A">
        <w:rPr>
          <w:rFonts w:ascii="Calibri" w:eastAsia="Times New Roman" w:hAnsi="Calibri" w:cs="Calibri"/>
        </w:rPr>
        <w:t xml:space="preserve"> at Shiloh Dairy in Brillion, Wis.</w:t>
      </w:r>
    </w:p>
    <w:p w14:paraId="618D50BF" w14:textId="35BDCCA3" w:rsidR="007411DB" w:rsidRDefault="007411DB" w:rsidP="007411DB">
      <w:pPr>
        <w:spacing w:after="0" w:line="240" w:lineRule="auto"/>
        <w:rPr>
          <w:rFonts w:cs="Arial"/>
        </w:rPr>
      </w:pPr>
      <w:r>
        <w:rPr>
          <w:rFonts w:cs="Arial"/>
          <w:b/>
          <w:bCs/>
        </w:rPr>
        <w:t>A</w:t>
      </w:r>
      <w:r w:rsidRPr="00142CEA">
        <w:rPr>
          <w:rFonts w:cs="Arial"/>
          <w:b/>
          <w:bCs/>
        </w:rPr>
        <w:t>bout DBA:</w:t>
      </w:r>
      <w:r w:rsidRPr="00142CEA">
        <w:rPr>
          <w:rFonts w:cs="Arial"/>
        </w:rPr>
        <w:br/>
      </w:r>
      <w:r w:rsidRPr="00142CEA">
        <w:rPr>
          <w:rFonts w:cs="Arial"/>
        </w:rPr>
        <w:br/>
        <w:t>The Dairy Business Association</w:t>
      </w:r>
      <w:r>
        <w:rPr>
          <w:rFonts w:cs="Arial"/>
        </w:rPr>
        <w:t xml:space="preserve"> is the leading dairy lobby group in Wisconsin, focused on advocating for sensible state laws and regulations that affect the dairy community. The non</w:t>
      </w:r>
      <w:r w:rsidRPr="00142CEA">
        <w:rPr>
          <w:rFonts w:cs="Arial"/>
        </w:rPr>
        <w:t xml:space="preserve">profit organization </w:t>
      </w:r>
      <w:r>
        <w:rPr>
          <w:rFonts w:cs="Arial"/>
        </w:rPr>
        <w:t xml:space="preserve">is </w:t>
      </w:r>
      <w:r w:rsidRPr="00142CEA">
        <w:rPr>
          <w:rFonts w:cs="Arial"/>
        </w:rPr>
        <w:t xml:space="preserve">comprised of dairy farmers, milk processors, vendors and </w:t>
      </w:r>
      <w:r>
        <w:rPr>
          <w:rFonts w:cs="Arial"/>
        </w:rPr>
        <w:t xml:space="preserve">other </w:t>
      </w:r>
      <w:r w:rsidRPr="00142CEA">
        <w:rPr>
          <w:rFonts w:cs="Arial"/>
        </w:rPr>
        <w:t xml:space="preserve">business partners </w:t>
      </w:r>
      <w:r>
        <w:rPr>
          <w:rFonts w:cs="Arial"/>
        </w:rPr>
        <w:t>who</w:t>
      </w:r>
      <w:r w:rsidRPr="00142CEA">
        <w:rPr>
          <w:rFonts w:cs="Arial"/>
        </w:rPr>
        <w:t xml:space="preserve"> work </w:t>
      </w:r>
      <w:r>
        <w:rPr>
          <w:rFonts w:cs="Arial"/>
        </w:rPr>
        <w:t xml:space="preserve">collaboratively </w:t>
      </w:r>
      <w:r w:rsidRPr="00142CEA">
        <w:rPr>
          <w:rFonts w:cs="Arial"/>
        </w:rPr>
        <w:t xml:space="preserve">to </w:t>
      </w:r>
      <w:r>
        <w:rPr>
          <w:rFonts w:cs="Arial"/>
        </w:rPr>
        <w:t>ensure that</w:t>
      </w:r>
      <w:r w:rsidRPr="00142CEA">
        <w:rPr>
          <w:rFonts w:cs="Arial"/>
        </w:rPr>
        <w:t xml:space="preserve"> dairy farm</w:t>
      </w:r>
      <w:r>
        <w:rPr>
          <w:rFonts w:cs="Arial"/>
        </w:rPr>
        <w:t>s</w:t>
      </w:r>
      <w:r w:rsidRPr="00142CEA">
        <w:rPr>
          <w:rFonts w:cs="Arial"/>
        </w:rPr>
        <w:t xml:space="preserve"> of all sizes have the support they need to </w:t>
      </w:r>
      <w:r>
        <w:rPr>
          <w:rFonts w:cs="Arial"/>
        </w:rPr>
        <w:t>keep America’s Dairyland strong. M</w:t>
      </w:r>
      <w:r w:rsidRPr="00142CEA">
        <w:rPr>
          <w:rFonts w:cs="Arial"/>
        </w:rPr>
        <w:t>ore information</w:t>
      </w:r>
      <w:r>
        <w:rPr>
          <w:rFonts w:cs="Arial"/>
        </w:rPr>
        <w:t xml:space="preserve">: </w:t>
      </w:r>
      <w:hyperlink r:id="rId12" w:history="1">
        <w:r w:rsidRPr="00D37228">
          <w:rPr>
            <w:rStyle w:val="Hyperlink"/>
            <w:rFonts w:cs="Arial"/>
          </w:rPr>
          <w:t>www.dairyforward.com</w:t>
        </w:r>
      </w:hyperlink>
      <w:r>
        <w:rPr>
          <w:rFonts w:cs="Arial"/>
        </w:rPr>
        <w:t>.</w:t>
      </w:r>
    </w:p>
    <w:p w14:paraId="4D6062AE" w14:textId="77777777" w:rsidR="009902A0" w:rsidRDefault="009902A0" w:rsidP="007411DB">
      <w:pPr>
        <w:spacing w:after="0" w:line="240" w:lineRule="auto"/>
        <w:rPr>
          <w:rFonts w:cs="Arial"/>
        </w:rPr>
      </w:pPr>
    </w:p>
    <w:p w14:paraId="3DF53F33" w14:textId="77777777" w:rsidR="00FC7952" w:rsidRPr="00472804" w:rsidRDefault="00FC7952" w:rsidP="00FC7952">
      <w:pPr>
        <w:spacing w:after="0" w:line="240" w:lineRule="auto"/>
        <w:rPr>
          <w:rFonts w:eastAsiaTheme="minorEastAsia" w:cstheme="minorHAnsi"/>
        </w:rPr>
      </w:pPr>
      <w:r w:rsidRPr="00472804">
        <w:rPr>
          <w:rFonts w:eastAsiaTheme="minorEastAsia" w:cstheme="minorHAnsi"/>
          <w:b/>
          <w:bCs/>
        </w:rPr>
        <w:t>About Edge:</w:t>
      </w:r>
      <w:r>
        <w:rPr>
          <w:rFonts w:eastAsiaTheme="minorEastAsia" w:cstheme="minorHAnsi"/>
          <w:b/>
          <w:bCs/>
        </w:rPr>
        <w:br/>
      </w:r>
    </w:p>
    <w:p w14:paraId="734F22C1" w14:textId="2FA043DC" w:rsidR="00FC7952" w:rsidRDefault="00FC7952" w:rsidP="007411DB">
      <w:pPr>
        <w:spacing w:after="0" w:line="240" w:lineRule="auto"/>
        <w:rPr>
          <w:rFonts w:eastAsiaTheme="minorEastAsia" w:cstheme="minorHAnsi"/>
          <w:color w:val="000000" w:themeColor="text1"/>
        </w:rPr>
      </w:pPr>
      <w:r w:rsidRPr="00472804">
        <w:rPr>
          <w:rFonts w:eastAsiaTheme="minorEastAsia" w:cstheme="minorHAnsi"/>
          <w:color w:val="000000" w:themeColor="text1"/>
        </w:rPr>
        <w:t xml:space="preserve">Edge Dairy Farmer Cooperative provides dairy farmers throughout the Midwest with a powerful voice — the voice of milk — in Congress, with customers and within their communities. Edge, based in Green Bay, Wis., is one of the top cooperatives in the country based on milk volume. </w:t>
      </w:r>
      <w:r>
        <w:rPr>
          <w:rFonts w:eastAsiaTheme="minorEastAsia" w:cstheme="minorHAnsi"/>
          <w:color w:val="000000" w:themeColor="text1"/>
        </w:rPr>
        <w:t>M</w:t>
      </w:r>
      <w:r w:rsidRPr="00472804">
        <w:rPr>
          <w:rFonts w:eastAsiaTheme="minorEastAsia" w:cstheme="minorHAnsi"/>
          <w:color w:val="000000" w:themeColor="text1"/>
        </w:rPr>
        <w:t>ore information</w:t>
      </w:r>
      <w:r>
        <w:rPr>
          <w:rFonts w:eastAsiaTheme="minorEastAsia" w:cstheme="minorHAnsi"/>
          <w:color w:val="000000" w:themeColor="text1"/>
        </w:rPr>
        <w:t xml:space="preserve">: </w:t>
      </w:r>
      <w:hyperlink r:id="rId13" w:history="1">
        <w:r w:rsidRPr="003E76D9">
          <w:rPr>
            <w:rStyle w:val="Hyperlink"/>
            <w:rFonts w:eastAsiaTheme="minorEastAsia" w:cstheme="minorHAnsi"/>
          </w:rPr>
          <w:t>www.voiceofmilk.com</w:t>
        </w:r>
      </w:hyperlink>
      <w:r w:rsidRPr="00472804">
        <w:rPr>
          <w:rFonts w:eastAsiaTheme="minorEastAsia" w:cstheme="minorHAnsi"/>
          <w:color w:val="000000" w:themeColor="text1"/>
        </w:rPr>
        <w:t>.</w:t>
      </w:r>
    </w:p>
    <w:p w14:paraId="055F8B1A" w14:textId="77777777" w:rsidR="007411DB" w:rsidRPr="00472804" w:rsidRDefault="007411DB" w:rsidP="007411DB">
      <w:pPr>
        <w:spacing w:after="0" w:line="240" w:lineRule="auto"/>
        <w:rPr>
          <w:rFonts w:eastAsiaTheme="minorEastAsia" w:cstheme="minorHAnsi"/>
          <w:color w:val="000000" w:themeColor="text1"/>
        </w:rPr>
      </w:pPr>
    </w:p>
    <w:p w14:paraId="3D682482" w14:textId="77777777" w:rsidR="007411DB" w:rsidRPr="00160E8B" w:rsidRDefault="007411DB" w:rsidP="007411DB">
      <w:pPr>
        <w:jc w:val="center"/>
        <w:rPr>
          <w:rFonts w:eastAsiaTheme="minorEastAsia"/>
        </w:rPr>
      </w:pPr>
      <w:r w:rsidRPr="00472804">
        <w:rPr>
          <w:rFonts w:eastAsiaTheme="minorEastAsia" w:cstheme="minorHAnsi"/>
        </w:rPr>
        <w:t># # #</w:t>
      </w:r>
    </w:p>
    <w:p w14:paraId="42B29CF6" w14:textId="77777777" w:rsidR="00DA0303" w:rsidRPr="00160E8B" w:rsidRDefault="00DA0303" w:rsidP="007411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rPr>
          <w:rFonts w:eastAsiaTheme="minorEastAsia"/>
        </w:rPr>
      </w:pPr>
    </w:p>
    <w:sectPr w:rsidR="00DA0303" w:rsidRPr="00160E8B" w:rsidSect="004F3D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0250CF"/>
    <w:multiLevelType w:val="hybridMultilevel"/>
    <w:tmpl w:val="BCEAFDC0"/>
    <w:lvl w:ilvl="0" w:tplc="516C1BF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68630A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DDEEB6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0323B7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DB8873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6E257A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C4E2E0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223B2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12E225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415"/>
    <w:rsid w:val="00003481"/>
    <w:rsid w:val="00033C5D"/>
    <w:rsid w:val="00051BE2"/>
    <w:rsid w:val="0005507B"/>
    <w:rsid w:val="000559C1"/>
    <w:rsid w:val="00064C09"/>
    <w:rsid w:val="00071349"/>
    <w:rsid w:val="00093A61"/>
    <w:rsid w:val="000A3D31"/>
    <w:rsid w:val="000A7F56"/>
    <w:rsid w:val="000B1AB9"/>
    <w:rsid w:val="000C24AA"/>
    <w:rsid w:val="000D147A"/>
    <w:rsid w:val="000D56D4"/>
    <w:rsid w:val="000F4798"/>
    <w:rsid w:val="0010335F"/>
    <w:rsid w:val="00104A4C"/>
    <w:rsid w:val="0013172F"/>
    <w:rsid w:val="00136FE5"/>
    <w:rsid w:val="0015105D"/>
    <w:rsid w:val="0015344B"/>
    <w:rsid w:val="00160E8B"/>
    <w:rsid w:val="00164398"/>
    <w:rsid w:val="00171CEA"/>
    <w:rsid w:val="00190E39"/>
    <w:rsid w:val="00191F11"/>
    <w:rsid w:val="0019309A"/>
    <w:rsid w:val="00197E1A"/>
    <w:rsid w:val="001A7ECB"/>
    <w:rsid w:val="001C74EB"/>
    <w:rsid w:val="001D29AC"/>
    <w:rsid w:val="00221CF2"/>
    <w:rsid w:val="00226D20"/>
    <w:rsid w:val="00247042"/>
    <w:rsid w:val="00257173"/>
    <w:rsid w:val="00274048"/>
    <w:rsid w:val="00287963"/>
    <w:rsid w:val="00291562"/>
    <w:rsid w:val="002C18BB"/>
    <w:rsid w:val="002C6949"/>
    <w:rsid w:val="002F1B1D"/>
    <w:rsid w:val="00302BA1"/>
    <w:rsid w:val="00306268"/>
    <w:rsid w:val="00312EE9"/>
    <w:rsid w:val="00323D6B"/>
    <w:rsid w:val="00324CF5"/>
    <w:rsid w:val="00331B01"/>
    <w:rsid w:val="003444DE"/>
    <w:rsid w:val="003628D4"/>
    <w:rsid w:val="0037762D"/>
    <w:rsid w:val="003A0E44"/>
    <w:rsid w:val="003A3B8A"/>
    <w:rsid w:val="003B5C42"/>
    <w:rsid w:val="003C63F1"/>
    <w:rsid w:val="003D72C6"/>
    <w:rsid w:val="003E402B"/>
    <w:rsid w:val="003F7F6D"/>
    <w:rsid w:val="004165F7"/>
    <w:rsid w:val="00430B08"/>
    <w:rsid w:val="0043532B"/>
    <w:rsid w:val="00436037"/>
    <w:rsid w:val="004366F1"/>
    <w:rsid w:val="00441048"/>
    <w:rsid w:val="00441415"/>
    <w:rsid w:val="00452DBE"/>
    <w:rsid w:val="0045578B"/>
    <w:rsid w:val="004604F8"/>
    <w:rsid w:val="00474D61"/>
    <w:rsid w:val="00495211"/>
    <w:rsid w:val="004A26B7"/>
    <w:rsid w:val="004A4695"/>
    <w:rsid w:val="004D26AE"/>
    <w:rsid w:val="004F3DE7"/>
    <w:rsid w:val="004F638C"/>
    <w:rsid w:val="005063D1"/>
    <w:rsid w:val="005071A7"/>
    <w:rsid w:val="005154C7"/>
    <w:rsid w:val="00534F4D"/>
    <w:rsid w:val="0054208C"/>
    <w:rsid w:val="005629F8"/>
    <w:rsid w:val="005634F3"/>
    <w:rsid w:val="0057065E"/>
    <w:rsid w:val="005805CF"/>
    <w:rsid w:val="00594C3B"/>
    <w:rsid w:val="005A047C"/>
    <w:rsid w:val="005C2F86"/>
    <w:rsid w:val="005C3071"/>
    <w:rsid w:val="005D419C"/>
    <w:rsid w:val="005E629B"/>
    <w:rsid w:val="005F0407"/>
    <w:rsid w:val="0061447C"/>
    <w:rsid w:val="006157A3"/>
    <w:rsid w:val="00625D65"/>
    <w:rsid w:val="00650830"/>
    <w:rsid w:val="00652DCD"/>
    <w:rsid w:val="006615C2"/>
    <w:rsid w:val="0066166D"/>
    <w:rsid w:val="0066389B"/>
    <w:rsid w:val="00675A76"/>
    <w:rsid w:val="006805E7"/>
    <w:rsid w:val="00691FEB"/>
    <w:rsid w:val="00693203"/>
    <w:rsid w:val="00696379"/>
    <w:rsid w:val="006B0681"/>
    <w:rsid w:val="006B44B6"/>
    <w:rsid w:val="006C200B"/>
    <w:rsid w:val="006F74D9"/>
    <w:rsid w:val="00701401"/>
    <w:rsid w:val="00736B51"/>
    <w:rsid w:val="00740CC3"/>
    <w:rsid w:val="007411DB"/>
    <w:rsid w:val="00750F3B"/>
    <w:rsid w:val="0075646C"/>
    <w:rsid w:val="007568C2"/>
    <w:rsid w:val="00756EA5"/>
    <w:rsid w:val="00765B08"/>
    <w:rsid w:val="007B3DB4"/>
    <w:rsid w:val="007B4168"/>
    <w:rsid w:val="007C1A89"/>
    <w:rsid w:val="007C3EE4"/>
    <w:rsid w:val="007D50B1"/>
    <w:rsid w:val="007E1520"/>
    <w:rsid w:val="007E5994"/>
    <w:rsid w:val="007F14A9"/>
    <w:rsid w:val="00817D0C"/>
    <w:rsid w:val="00837007"/>
    <w:rsid w:val="00852C78"/>
    <w:rsid w:val="008563C3"/>
    <w:rsid w:val="00860A52"/>
    <w:rsid w:val="00867665"/>
    <w:rsid w:val="008920F5"/>
    <w:rsid w:val="008D3073"/>
    <w:rsid w:val="008E1FA9"/>
    <w:rsid w:val="008E2E09"/>
    <w:rsid w:val="008E6C5F"/>
    <w:rsid w:val="009116DB"/>
    <w:rsid w:val="0092082B"/>
    <w:rsid w:val="00922172"/>
    <w:rsid w:val="0092429F"/>
    <w:rsid w:val="00926787"/>
    <w:rsid w:val="009334A0"/>
    <w:rsid w:val="0094066B"/>
    <w:rsid w:val="0094082D"/>
    <w:rsid w:val="009508DE"/>
    <w:rsid w:val="0095670B"/>
    <w:rsid w:val="009902A0"/>
    <w:rsid w:val="00992ABD"/>
    <w:rsid w:val="00993A44"/>
    <w:rsid w:val="009A6D14"/>
    <w:rsid w:val="009B126C"/>
    <w:rsid w:val="009E1FFF"/>
    <w:rsid w:val="009E743D"/>
    <w:rsid w:val="00A1766E"/>
    <w:rsid w:val="00A2277C"/>
    <w:rsid w:val="00A35260"/>
    <w:rsid w:val="00A40E34"/>
    <w:rsid w:val="00A565AD"/>
    <w:rsid w:val="00A603C1"/>
    <w:rsid w:val="00A859A2"/>
    <w:rsid w:val="00A871F0"/>
    <w:rsid w:val="00AA440E"/>
    <w:rsid w:val="00AD50B9"/>
    <w:rsid w:val="00B3001B"/>
    <w:rsid w:val="00B60AC2"/>
    <w:rsid w:val="00B76CFC"/>
    <w:rsid w:val="00B92701"/>
    <w:rsid w:val="00B968BA"/>
    <w:rsid w:val="00BA06B4"/>
    <w:rsid w:val="00BA7B9F"/>
    <w:rsid w:val="00BB3019"/>
    <w:rsid w:val="00BC0FC3"/>
    <w:rsid w:val="00BD2D0E"/>
    <w:rsid w:val="00BF1739"/>
    <w:rsid w:val="00BF4A1F"/>
    <w:rsid w:val="00C033CB"/>
    <w:rsid w:val="00C04B9C"/>
    <w:rsid w:val="00C076A8"/>
    <w:rsid w:val="00C20817"/>
    <w:rsid w:val="00C2327C"/>
    <w:rsid w:val="00C31A11"/>
    <w:rsid w:val="00C463D8"/>
    <w:rsid w:val="00C60959"/>
    <w:rsid w:val="00C710C2"/>
    <w:rsid w:val="00C75CAD"/>
    <w:rsid w:val="00C87753"/>
    <w:rsid w:val="00C920E5"/>
    <w:rsid w:val="00C9555C"/>
    <w:rsid w:val="00CA0AE5"/>
    <w:rsid w:val="00CE4ADD"/>
    <w:rsid w:val="00CE7DEF"/>
    <w:rsid w:val="00CF0120"/>
    <w:rsid w:val="00CF3D4F"/>
    <w:rsid w:val="00D124E1"/>
    <w:rsid w:val="00D2243B"/>
    <w:rsid w:val="00D622E7"/>
    <w:rsid w:val="00D63083"/>
    <w:rsid w:val="00DA0303"/>
    <w:rsid w:val="00DA64B0"/>
    <w:rsid w:val="00DC04EF"/>
    <w:rsid w:val="00DC2FA6"/>
    <w:rsid w:val="00DD5C89"/>
    <w:rsid w:val="00DE0FF8"/>
    <w:rsid w:val="00DE191D"/>
    <w:rsid w:val="00DE2C59"/>
    <w:rsid w:val="00DF51C9"/>
    <w:rsid w:val="00E230AF"/>
    <w:rsid w:val="00E26E7E"/>
    <w:rsid w:val="00E554D4"/>
    <w:rsid w:val="00E663AB"/>
    <w:rsid w:val="00E72073"/>
    <w:rsid w:val="00E91716"/>
    <w:rsid w:val="00EA0FF6"/>
    <w:rsid w:val="00EB4F05"/>
    <w:rsid w:val="00EC0F10"/>
    <w:rsid w:val="00EE0BB0"/>
    <w:rsid w:val="00EE129D"/>
    <w:rsid w:val="00EE5FCE"/>
    <w:rsid w:val="00EF5B6F"/>
    <w:rsid w:val="00F036FA"/>
    <w:rsid w:val="00F1591F"/>
    <w:rsid w:val="00F1752A"/>
    <w:rsid w:val="00F20298"/>
    <w:rsid w:val="00F33180"/>
    <w:rsid w:val="00F33F71"/>
    <w:rsid w:val="00F425A8"/>
    <w:rsid w:val="00F62582"/>
    <w:rsid w:val="00F71FE6"/>
    <w:rsid w:val="00F76058"/>
    <w:rsid w:val="00F802DA"/>
    <w:rsid w:val="00F93CF3"/>
    <w:rsid w:val="00F94CE3"/>
    <w:rsid w:val="00FA25FA"/>
    <w:rsid w:val="00FC7952"/>
    <w:rsid w:val="00FD75C1"/>
    <w:rsid w:val="614B4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713F5"/>
  <w15:chartTrackingRefBased/>
  <w15:docId w15:val="{702FABF3-CAAF-4D18-ADED-B1528164D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41415"/>
    <w:rPr>
      <w:b/>
      <w:bCs/>
    </w:rPr>
  </w:style>
  <w:style w:type="character" w:styleId="Hyperlink">
    <w:name w:val="Hyperlink"/>
    <w:basedOn w:val="DefaultParagraphFont"/>
    <w:uiPriority w:val="99"/>
    <w:unhideWhenUsed/>
    <w:rsid w:val="00441415"/>
    <w:rPr>
      <w:color w:val="0000FF"/>
      <w:u w:val="single"/>
    </w:rPr>
  </w:style>
  <w:style w:type="paragraph" w:styleId="NormalWeb">
    <w:name w:val="Normal (Web)"/>
    <w:basedOn w:val="Normal"/>
    <w:uiPriority w:val="99"/>
    <w:semiHidden/>
    <w:unhideWhenUsed/>
    <w:rsid w:val="00441415"/>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071A7"/>
    <w:rPr>
      <w:sz w:val="16"/>
      <w:szCs w:val="16"/>
    </w:rPr>
  </w:style>
  <w:style w:type="paragraph" w:styleId="CommentText">
    <w:name w:val="annotation text"/>
    <w:basedOn w:val="Normal"/>
    <w:link w:val="CommentTextChar"/>
    <w:uiPriority w:val="99"/>
    <w:semiHidden/>
    <w:unhideWhenUsed/>
    <w:rsid w:val="005071A7"/>
    <w:pPr>
      <w:spacing w:line="240" w:lineRule="auto"/>
    </w:pPr>
    <w:rPr>
      <w:sz w:val="20"/>
      <w:szCs w:val="20"/>
    </w:rPr>
  </w:style>
  <w:style w:type="character" w:customStyle="1" w:styleId="CommentTextChar">
    <w:name w:val="Comment Text Char"/>
    <w:basedOn w:val="DefaultParagraphFont"/>
    <w:link w:val="CommentText"/>
    <w:uiPriority w:val="99"/>
    <w:semiHidden/>
    <w:rsid w:val="005071A7"/>
    <w:rPr>
      <w:sz w:val="20"/>
      <w:szCs w:val="20"/>
    </w:rPr>
  </w:style>
  <w:style w:type="paragraph" w:styleId="CommentSubject">
    <w:name w:val="annotation subject"/>
    <w:basedOn w:val="CommentText"/>
    <w:next w:val="CommentText"/>
    <w:link w:val="CommentSubjectChar"/>
    <w:uiPriority w:val="99"/>
    <w:semiHidden/>
    <w:unhideWhenUsed/>
    <w:rsid w:val="005071A7"/>
    <w:rPr>
      <w:b/>
      <w:bCs/>
    </w:rPr>
  </w:style>
  <w:style w:type="character" w:customStyle="1" w:styleId="CommentSubjectChar">
    <w:name w:val="Comment Subject Char"/>
    <w:basedOn w:val="CommentTextChar"/>
    <w:link w:val="CommentSubject"/>
    <w:uiPriority w:val="99"/>
    <w:semiHidden/>
    <w:rsid w:val="005071A7"/>
    <w:rPr>
      <w:b/>
      <w:bCs/>
      <w:sz w:val="20"/>
      <w:szCs w:val="20"/>
    </w:rPr>
  </w:style>
  <w:style w:type="paragraph" w:styleId="BalloonText">
    <w:name w:val="Balloon Text"/>
    <w:basedOn w:val="Normal"/>
    <w:link w:val="BalloonTextChar"/>
    <w:uiPriority w:val="99"/>
    <w:semiHidden/>
    <w:unhideWhenUsed/>
    <w:rsid w:val="005071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71A7"/>
    <w:rPr>
      <w:rFonts w:ascii="Segoe UI" w:hAnsi="Segoe UI" w:cs="Segoe UI"/>
      <w:sz w:val="18"/>
      <w:szCs w:val="18"/>
    </w:rPr>
  </w:style>
  <w:style w:type="character" w:styleId="UnresolvedMention">
    <w:name w:val="Unresolved Mention"/>
    <w:basedOn w:val="DefaultParagraphFont"/>
    <w:uiPriority w:val="99"/>
    <w:semiHidden/>
    <w:unhideWhenUsed/>
    <w:rsid w:val="0092429F"/>
    <w:rPr>
      <w:color w:val="808080"/>
      <w:shd w:val="clear" w:color="auto" w:fill="E6E6E6"/>
    </w:rPr>
  </w:style>
  <w:style w:type="character" w:styleId="FollowedHyperlink">
    <w:name w:val="FollowedHyperlink"/>
    <w:basedOn w:val="DefaultParagraphFont"/>
    <w:uiPriority w:val="99"/>
    <w:semiHidden/>
    <w:unhideWhenUsed/>
    <w:rsid w:val="00DA03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0687738">
      <w:bodyDiv w:val="1"/>
      <w:marLeft w:val="0"/>
      <w:marRight w:val="0"/>
      <w:marTop w:val="0"/>
      <w:marBottom w:val="0"/>
      <w:divBdr>
        <w:top w:val="none" w:sz="0" w:space="0" w:color="auto"/>
        <w:left w:val="none" w:sz="0" w:space="0" w:color="auto"/>
        <w:bottom w:val="none" w:sz="0" w:space="0" w:color="auto"/>
        <w:right w:val="none" w:sz="0" w:space="0" w:color="auto"/>
      </w:divBdr>
    </w:div>
    <w:div w:id="582110661">
      <w:bodyDiv w:val="1"/>
      <w:marLeft w:val="0"/>
      <w:marRight w:val="0"/>
      <w:marTop w:val="0"/>
      <w:marBottom w:val="0"/>
      <w:divBdr>
        <w:top w:val="none" w:sz="0" w:space="0" w:color="auto"/>
        <w:left w:val="none" w:sz="0" w:space="0" w:color="auto"/>
        <w:bottom w:val="none" w:sz="0" w:space="0" w:color="auto"/>
        <w:right w:val="none" w:sz="0" w:space="0" w:color="auto"/>
      </w:divBdr>
    </w:div>
    <w:div w:id="622463412">
      <w:bodyDiv w:val="1"/>
      <w:marLeft w:val="0"/>
      <w:marRight w:val="0"/>
      <w:marTop w:val="0"/>
      <w:marBottom w:val="0"/>
      <w:divBdr>
        <w:top w:val="none" w:sz="0" w:space="0" w:color="auto"/>
        <w:left w:val="none" w:sz="0" w:space="0" w:color="auto"/>
        <w:bottom w:val="none" w:sz="0" w:space="0" w:color="auto"/>
        <w:right w:val="none" w:sz="0" w:space="0" w:color="auto"/>
      </w:divBdr>
    </w:div>
    <w:div w:id="786897359">
      <w:bodyDiv w:val="1"/>
      <w:marLeft w:val="0"/>
      <w:marRight w:val="0"/>
      <w:marTop w:val="0"/>
      <w:marBottom w:val="0"/>
      <w:divBdr>
        <w:top w:val="none" w:sz="0" w:space="0" w:color="auto"/>
        <w:left w:val="none" w:sz="0" w:space="0" w:color="auto"/>
        <w:bottom w:val="none" w:sz="0" w:space="0" w:color="auto"/>
        <w:right w:val="none" w:sz="0" w:space="0" w:color="auto"/>
      </w:divBdr>
    </w:div>
    <w:div w:id="1518158431">
      <w:bodyDiv w:val="1"/>
      <w:marLeft w:val="0"/>
      <w:marRight w:val="0"/>
      <w:marTop w:val="0"/>
      <w:marBottom w:val="0"/>
      <w:divBdr>
        <w:top w:val="none" w:sz="0" w:space="0" w:color="auto"/>
        <w:left w:val="none" w:sz="0" w:space="0" w:color="auto"/>
        <w:bottom w:val="none" w:sz="0" w:space="0" w:color="auto"/>
        <w:right w:val="none" w:sz="0" w:space="0" w:color="auto"/>
      </w:divBdr>
    </w:div>
    <w:div w:id="1670060310">
      <w:bodyDiv w:val="1"/>
      <w:marLeft w:val="0"/>
      <w:marRight w:val="0"/>
      <w:marTop w:val="0"/>
      <w:marBottom w:val="0"/>
      <w:divBdr>
        <w:top w:val="none" w:sz="0" w:space="0" w:color="auto"/>
        <w:left w:val="none" w:sz="0" w:space="0" w:color="auto"/>
        <w:bottom w:val="none" w:sz="0" w:space="0" w:color="auto"/>
        <w:right w:val="none" w:sz="0" w:space="0" w:color="auto"/>
      </w:divBdr>
    </w:div>
    <w:div w:id="198608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2Dk3QS6" TargetMode="External"/><Relationship Id="rId13" Type="http://schemas.openxmlformats.org/officeDocument/2006/relationships/hyperlink" Target="http://www.voiceofmilk.com"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www.dairyforwar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dn.ymaws.com/www.voiceofmilk.com/resource/resmgr/images/modak_policy_picnic_-_john_h.jpg" TargetMode="External"/><Relationship Id="rId11" Type="http://schemas.openxmlformats.org/officeDocument/2006/relationships/hyperlink" Target="https://bit.ly/30mUeiA"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cdn.ymaws.com/www.voiceofmilk.com/resource/resmgr/images/modak_policy_picnic_-_john_h.jpg" TargetMode="External"/><Relationship Id="rId4" Type="http://schemas.openxmlformats.org/officeDocument/2006/relationships/webSettings" Target="webSettings.xml"/><Relationship Id="rId9" Type="http://schemas.openxmlformats.org/officeDocument/2006/relationships/hyperlink" Target="https://cdn.ymaws.com/www.dairyforward.com/resource/resmgr/images/events/modak_picnic_-_aaron_7.28.20.jp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534</TotalTime>
  <Pages>3</Pages>
  <Words>997</Words>
  <Characters>5685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Jamie Mara</cp:lastModifiedBy>
  <cp:revision>35</cp:revision>
  <cp:lastPrinted>2018-01-08T21:58:00Z</cp:lastPrinted>
  <dcterms:created xsi:type="dcterms:W3CDTF">2019-01-24T14:53:00Z</dcterms:created>
  <dcterms:modified xsi:type="dcterms:W3CDTF">2020-08-03T15:47:00Z</dcterms:modified>
</cp:coreProperties>
</file>