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91FD4" w14:textId="77777777" w:rsidR="0016063C" w:rsidRPr="008347F7" w:rsidRDefault="0016063C" w:rsidP="0016063C">
      <w:pPr>
        <w:rPr>
          <w:rFonts w:ascii="Arial" w:hAnsi="Arial" w:cs="Arial"/>
          <w:b/>
          <w:sz w:val="20"/>
          <w:szCs w:val="20"/>
          <w:shd w:val="clear" w:color="auto" w:fill="FFFFFF"/>
          <w:vertAlign w:val="superscript"/>
        </w:rPr>
      </w:pPr>
      <w:r w:rsidRPr="008347F7">
        <w:rPr>
          <w:rFonts w:ascii="Arial" w:hAnsi="Arial" w:cs="Arial"/>
          <w:b/>
          <w:sz w:val="20"/>
          <w:szCs w:val="20"/>
        </w:rPr>
        <w:t>NEWS FROM THEDACARE</w:t>
      </w:r>
      <w:r w:rsidRPr="008347F7">
        <w:rPr>
          <w:rFonts w:ascii="Arial" w:hAnsi="Arial" w:cs="Arial"/>
          <w:b/>
          <w:sz w:val="20"/>
          <w:szCs w:val="20"/>
          <w:shd w:val="clear" w:color="auto" w:fill="FFFFFF"/>
          <w:vertAlign w:val="superscript"/>
        </w:rPr>
        <w:t>®</w:t>
      </w:r>
    </w:p>
    <w:p w14:paraId="0996F6FD" w14:textId="77777777" w:rsidR="0016063C" w:rsidRPr="008347F7" w:rsidRDefault="0016063C" w:rsidP="0016063C">
      <w:pPr>
        <w:rPr>
          <w:rFonts w:ascii="Arial" w:hAnsi="Arial" w:cs="Arial"/>
          <w:b/>
          <w:i/>
          <w:sz w:val="20"/>
          <w:szCs w:val="20"/>
          <w:u w:val="single"/>
          <w:shd w:val="clear" w:color="auto" w:fill="FFFFFF"/>
        </w:rPr>
      </w:pPr>
      <w:r w:rsidRPr="008347F7">
        <w:rPr>
          <w:rFonts w:ascii="Arial" w:hAnsi="Arial" w:cs="Arial"/>
          <w:b/>
          <w:i/>
          <w:sz w:val="20"/>
          <w:szCs w:val="20"/>
          <w:u w:val="single"/>
          <w:shd w:val="clear" w:color="auto" w:fill="FFFFFF"/>
        </w:rPr>
        <w:t>For Immediate Release</w:t>
      </w:r>
    </w:p>
    <w:p w14:paraId="7F8DFBC2" w14:textId="1D248430" w:rsidR="0016063C" w:rsidRPr="008347F7" w:rsidRDefault="00A561EB" w:rsidP="0016063C">
      <w:pPr>
        <w:rPr>
          <w:rFonts w:ascii="Arial" w:hAnsi="Arial" w:cs="Arial"/>
          <w:b/>
          <w:sz w:val="20"/>
          <w:szCs w:val="20"/>
          <w:shd w:val="clear" w:color="auto" w:fill="FFFFFF"/>
        </w:rPr>
      </w:pPr>
      <w:r>
        <w:rPr>
          <w:rFonts w:ascii="Arial" w:hAnsi="Arial" w:cs="Arial"/>
          <w:b/>
          <w:sz w:val="20"/>
          <w:szCs w:val="20"/>
          <w:shd w:val="clear" w:color="auto" w:fill="FFFFFF"/>
        </w:rPr>
        <w:t>December 4</w:t>
      </w:r>
      <w:r w:rsidR="0016063C" w:rsidRPr="00F50743">
        <w:rPr>
          <w:rFonts w:ascii="Arial" w:hAnsi="Arial" w:cs="Arial"/>
          <w:b/>
          <w:sz w:val="20"/>
          <w:szCs w:val="20"/>
          <w:shd w:val="clear" w:color="auto" w:fill="FFFFFF"/>
        </w:rPr>
        <w:t>, 2019</w:t>
      </w:r>
    </w:p>
    <w:p w14:paraId="050035FE" w14:textId="77777777" w:rsidR="0016063C" w:rsidRPr="00942EDA" w:rsidRDefault="0016063C" w:rsidP="0016063C">
      <w:pPr>
        <w:rPr>
          <w:rFonts w:ascii="Arial" w:hAnsi="Arial" w:cs="Arial"/>
          <w:b/>
        </w:rPr>
      </w:pPr>
    </w:p>
    <w:p w14:paraId="74241621" w14:textId="77777777" w:rsidR="0016063C" w:rsidRDefault="0016063C" w:rsidP="0016063C">
      <w:pPr>
        <w:pStyle w:val="NoSpacing"/>
        <w:jc w:val="center"/>
        <w:rPr>
          <w:rFonts w:ascii="Arial" w:hAnsi="Arial" w:cs="Arial"/>
          <w:b/>
          <w:color w:val="auto"/>
          <w:sz w:val="32"/>
          <w:szCs w:val="32"/>
        </w:rPr>
      </w:pPr>
      <w:r>
        <w:rPr>
          <w:rFonts w:ascii="Arial" w:hAnsi="Arial" w:cs="Arial"/>
          <w:b/>
          <w:color w:val="auto"/>
          <w:sz w:val="32"/>
          <w:szCs w:val="32"/>
        </w:rPr>
        <w:t xml:space="preserve">NEW EMERGENCY DEPARTMENT </w:t>
      </w:r>
    </w:p>
    <w:p w14:paraId="2771ED6C" w14:textId="77777777" w:rsidR="0016063C" w:rsidRPr="00DF209F" w:rsidRDefault="0016063C" w:rsidP="0016063C">
      <w:pPr>
        <w:pStyle w:val="NoSpacing"/>
        <w:jc w:val="center"/>
        <w:rPr>
          <w:rFonts w:ascii="Arial" w:hAnsi="Arial" w:cs="Arial"/>
          <w:b/>
          <w:color w:val="auto"/>
          <w:sz w:val="32"/>
          <w:szCs w:val="32"/>
        </w:rPr>
      </w:pPr>
      <w:r>
        <w:rPr>
          <w:rFonts w:ascii="Arial" w:hAnsi="Arial" w:cs="Arial"/>
          <w:b/>
          <w:color w:val="auto"/>
          <w:sz w:val="32"/>
          <w:szCs w:val="32"/>
        </w:rPr>
        <w:t xml:space="preserve">COMING TO THEDACARE MEDICAL CENTER-BERLIN </w:t>
      </w:r>
    </w:p>
    <w:p w14:paraId="58ADFE42" w14:textId="77777777" w:rsidR="0016063C" w:rsidRPr="000F1782" w:rsidRDefault="0016063C" w:rsidP="0016063C">
      <w:pPr>
        <w:pStyle w:val="NoSpacing"/>
        <w:jc w:val="center"/>
        <w:rPr>
          <w:rFonts w:ascii="Arial" w:hAnsi="Arial" w:cs="Arial"/>
          <w:b/>
          <w:i/>
          <w:color w:val="auto"/>
          <w:sz w:val="28"/>
          <w:szCs w:val="28"/>
          <w:shd w:val="clear" w:color="auto" w:fill="FFFFFF"/>
        </w:rPr>
      </w:pPr>
      <w:r>
        <w:rPr>
          <w:rFonts w:ascii="Arial" w:hAnsi="Arial" w:cs="Arial"/>
          <w:b/>
          <w:i/>
          <w:color w:val="auto"/>
          <w:sz w:val="28"/>
          <w:szCs w:val="28"/>
          <w:shd w:val="clear" w:color="auto" w:fill="FFFFFF"/>
        </w:rPr>
        <w:t>Enhancing Access to Expert, Local Care</w:t>
      </w:r>
    </w:p>
    <w:p w14:paraId="26000265" w14:textId="77777777" w:rsidR="0016063C" w:rsidRPr="00DF209F" w:rsidRDefault="0016063C" w:rsidP="0016063C">
      <w:pPr>
        <w:pStyle w:val="NoSpacing"/>
        <w:rPr>
          <w:rFonts w:ascii="Arial" w:hAnsi="Arial" w:cs="Arial"/>
          <w:color w:val="auto"/>
        </w:rPr>
      </w:pPr>
    </w:p>
    <w:p w14:paraId="69689D0D" w14:textId="58E402BB" w:rsidR="0016063C" w:rsidRPr="005279DA" w:rsidRDefault="0016063C" w:rsidP="0016063C">
      <w:pPr>
        <w:pStyle w:val="NoSpacing"/>
        <w:rPr>
          <w:rFonts w:ascii="Arial" w:hAnsi="Arial" w:cs="Arial"/>
          <w:color w:val="000000" w:themeColor="text1"/>
          <w:sz w:val="22"/>
          <w:szCs w:val="22"/>
        </w:rPr>
      </w:pPr>
      <w:r w:rsidRPr="005279DA">
        <w:rPr>
          <w:rFonts w:ascii="Arial" w:hAnsi="Arial" w:cs="Arial"/>
          <w:color w:val="000000" w:themeColor="text1"/>
          <w:sz w:val="22"/>
          <w:szCs w:val="22"/>
          <w:shd w:val="clear" w:color="auto" w:fill="FFFFFF"/>
        </w:rPr>
        <w:t xml:space="preserve">BERLIN, Wis. – </w:t>
      </w:r>
      <w:r w:rsidRPr="005279DA">
        <w:rPr>
          <w:rFonts w:ascii="Arial" w:hAnsi="Arial" w:cs="Arial"/>
          <w:color w:val="000000" w:themeColor="text1"/>
          <w:sz w:val="22"/>
          <w:szCs w:val="22"/>
        </w:rPr>
        <w:t xml:space="preserve">To ensure </w:t>
      </w:r>
      <w:r w:rsidRPr="00452A78">
        <w:rPr>
          <w:rFonts w:ascii="Arial" w:hAnsi="Arial" w:cs="Arial"/>
          <w:color w:val="000000" w:themeColor="text1"/>
          <w:sz w:val="22"/>
          <w:szCs w:val="22"/>
        </w:rPr>
        <w:t xml:space="preserve">access </w:t>
      </w:r>
      <w:r>
        <w:rPr>
          <w:rFonts w:ascii="Arial" w:hAnsi="Arial" w:cs="Arial"/>
          <w:color w:val="000000" w:themeColor="text1"/>
          <w:sz w:val="22"/>
          <w:szCs w:val="22"/>
        </w:rPr>
        <w:t>to</w:t>
      </w:r>
      <w:r w:rsidRPr="00452A78">
        <w:rPr>
          <w:rFonts w:ascii="Arial" w:hAnsi="Arial" w:cs="Arial"/>
          <w:color w:val="000000" w:themeColor="text1"/>
          <w:sz w:val="22"/>
          <w:szCs w:val="22"/>
        </w:rPr>
        <w:t xml:space="preserve"> increasing demand for emergency care, ThedaCare is proud to announce plans for a new Emergency Center </w:t>
      </w:r>
      <w:r>
        <w:rPr>
          <w:rFonts w:ascii="Arial" w:hAnsi="Arial" w:cs="Arial"/>
          <w:color w:val="000000" w:themeColor="text1"/>
          <w:sz w:val="22"/>
          <w:szCs w:val="22"/>
        </w:rPr>
        <w:t xml:space="preserve">(ED) </w:t>
      </w:r>
      <w:r w:rsidRPr="00452A78">
        <w:rPr>
          <w:rFonts w:ascii="Arial" w:hAnsi="Arial" w:cs="Arial"/>
          <w:color w:val="000000" w:themeColor="text1"/>
          <w:sz w:val="22"/>
          <w:szCs w:val="22"/>
        </w:rPr>
        <w:t xml:space="preserve">at </w:t>
      </w:r>
      <w:r>
        <w:rPr>
          <w:rFonts w:ascii="Arial" w:hAnsi="Arial" w:cs="Arial"/>
          <w:color w:val="000000" w:themeColor="text1"/>
          <w:sz w:val="22"/>
          <w:szCs w:val="22"/>
        </w:rPr>
        <w:t>ThedaCare Medical Center-Berlin</w:t>
      </w:r>
      <w:r w:rsidRPr="005279DA">
        <w:rPr>
          <w:rFonts w:ascii="Arial" w:hAnsi="Arial" w:cs="Arial"/>
          <w:color w:val="000000" w:themeColor="text1"/>
          <w:sz w:val="22"/>
          <w:szCs w:val="22"/>
          <w:shd w:val="clear" w:color="auto" w:fill="FFFFFF"/>
        </w:rPr>
        <w:t xml:space="preserve">. </w:t>
      </w:r>
      <w:r w:rsidRPr="000F5B4B">
        <w:rPr>
          <w:rFonts w:ascii="Arial" w:hAnsi="Arial" w:cs="Arial"/>
          <w:color w:val="000000" w:themeColor="text1"/>
          <w:sz w:val="22"/>
          <w:szCs w:val="22"/>
        </w:rPr>
        <w:t>The new</w:t>
      </w:r>
      <w:r>
        <w:rPr>
          <w:rFonts w:ascii="Arial" w:hAnsi="Arial" w:cs="Arial"/>
          <w:color w:val="000000" w:themeColor="text1"/>
          <w:sz w:val="22"/>
          <w:szCs w:val="22"/>
        </w:rPr>
        <w:t xml:space="preserve"> nearly 9,000</w:t>
      </w:r>
      <w:r w:rsidRPr="005279DA">
        <w:rPr>
          <w:rFonts w:ascii="Arial" w:hAnsi="Arial" w:cs="Arial"/>
          <w:color w:val="000000" w:themeColor="text1"/>
          <w:sz w:val="22"/>
          <w:szCs w:val="22"/>
        </w:rPr>
        <w:t xml:space="preserve"> </w:t>
      </w:r>
      <w:r>
        <w:rPr>
          <w:rFonts w:ascii="Arial" w:hAnsi="Arial" w:cs="Arial"/>
          <w:color w:val="000000" w:themeColor="text1"/>
          <w:sz w:val="22"/>
          <w:szCs w:val="22"/>
        </w:rPr>
        <w:t>sq.</w:t>
      </w:r>
      <w:r w:rsidRPr="005279DA">
        <w:rPr>
          <w:rFonts w:ascii="Arial" w:hAnsi="Arial" w:cs="Arial"/>
          <w:color w:val="000000" w:themeColor="text1"/>
          <w:sz w:val="22"/>
          <w:szCs w:val="22"/>
        </w:rPr>
        <w:t xml:space="preserve"> ft</w:t>
      </w:r>
      <w:r>
        <w:rPr>
          <w:rFonts w:ascii="Arial" w:hAnsi="Arial" w:cs="Arial"/>
          <w:color w:val="000000" w:themeColor="text1"/>
          <w:sz w:val="22"/>
          <w:szCs w:val="22"/>
        </w:rPr>
        <w:t xml:space="preserve">. </w:t>
      </w:r>
      <w:r w:rsidRPr="005279DA">
        <w:rPr>
          <w:rFonts w:ascii="Arial" w:hAnsi="Arial" w:cs="Arial"/>
          <w:color w:val="000000" w:themeColor="text1"/>
          <w:sz w:val="22"/>
          <w:szCs w:val="22"/>
        </w:rPr>
        <w:t xml:space="preserve">ED is expected to open in </w:t>
      </w:r>
      <w:r>
        <w:rPr>
          <w:rFonts w:ascii="Arial" w:hAnsi="Arial" w:cs="Arial"/>
          <w:color w:val="000000" w:themeColor="text1"/>
          <w:sz w:val="22"/>
          <w:szCs w:val="22"/>
        </w:rPr>
        <w:t>early</w:t>
      </w:r>
      <w:r w:rsidRPr="005279DA">
        <w:rPr>
          <w:rFonts w:ascii="Arial" w:hAnsi="Arial" w:cs="Arial"/>
          <w:color w:val="000000" w:themeColor="text1"/>
          <w:sz w:val="22"/>
          <w:szCs w:val="22"/>
        </w:rPr>
        <w:t xml:space="preserve"> 2021, with construction to begin in spring 2020.</w:t>
      </w:r>
      <w:r>
        <w:rPr>
          <w:rFonts w:ascii="Arial" w:hAnsi="Arial" w:cs="Arial"/>
          <w:color w:val="000000" w:themeColor="text1"/>
          <w:sz w:val="22"/>
          <w:szCs w:val="22"/>
        </w:rPr>
        <w:t xml:space="preserve"> Total cost is estimated to be between $7.5 and $9.5M.</w:t>
      </w:r>
    </w:p>
    <w:p w14:paraId="6D5DFD0C" w14:textId="77777777" w:rsidR="0016063C" w:rsidRPr="005279DA" w:rsidRDefault="0016063C" w:rsidP="0016063C">
      <w:pPr>
        <w:rPr>
          <w:rFonts w:ascii="Arial" w:hAnsi="Arial" w:cs="Arial"/>
          <w:color w:val="000000" w:themeColor="text1"/>
          <w:shd w:val="clear" w:color="auto" w:fill="FFFFFF"/>
        </w:rPr>
      </w:pPr>
    </w:p>
    <w:p w14:paraId="49C1A2D4" w14:textId="77777777" w:rsidR="0016063C" w:rsidRDefault="0016063C" w:rsidP="0016063C">
      <w:pPr>
        <w:rPr>
          <w:rFonts w:ascii="Arial" w:hAnsi="Arial" w:cs="Arial"/>
          <w:color w:val="000000" w:themeColor="text1"/>
        </w:rPr>
      </w:pPr>
      <w:r w:rsidRPr="000F5B4B">
        <w:rPr>
          <w:rFonts w:ascii="Arial" w:hAnsi="Arial" w:cs="Arial"/>
          <w:shd w:val="clear" w:color="auto" w:fill="FFFFFF"/>
        </w:rPr>
        <w:t>“</w:t>
      </w:r>
      <w:r w:rsidRPr="005279DA">
        <w:rPr>
          <w:rFonts w:ascii="Arial" w:hAnsi="Arial" w:cs="Arial"/>
          <w:color w:val="000000" w:themeColor="text1"/>
        </w:rPr>
        <w:t xml:space="preserve">We continually look for ways to enhance our services and access to expert, local care across our entire area including in our rural markets, </w:t>
      </w:r>
      <w:r w:rsidRPr="000F5B4B">
        <w:rPr>
          <w:rFonts w:ascii="Arial" w:hAnsi="Arial" w:cs="Arial"/>
          <w:shd w:val="clear" w:color="auto" w:fill="FFFFFF"/>
        </w:rPr>
        <w:t>said</w:t>
      </w:r>
      <w:r>
        <w:rPr>
          <w:rFonts w:ascii="Arial" w:hAnsi="Arial" w:cs="Arial"/>
          <w:shd w:val="clear" w:color="auto" w:fill="FFFFFF"/>
        </w:rPr>
        <w:t xml:space="preserve"> Mark Thompson, Chief Financial Officer/Chief Operating Officer</w:t>
      </w:r>
      <w:r w:rsidRPr="005279DA">
        <w:rPr>
          <w:rFonts w:ascii="Arial" w:hAnsi="Arial" w:cs="Arial"/>
          <w:color w:val="000000" w:themeColor="text1"/>
        </w:rPr>
        <w:t>. “We evaluate all opportunities through the lens of our mission of improving the health of the community.”</w:t>
      </w:r>
    </w:p>
    <w:p w14:paraId="24908765" w14:textId="77777777" w:rsidR="0016063C" w:rsidRPr="004A6D4A" w:rsidRDefault="0016063C" w:rsidP="0016063C">
      <w:pPr>
        <w:rPr>
          <w:rFonts w:ascii="Arial" w:hAnsi="Arial" w:cs="Arial"/>
          <w:color w:val="000000" w:themeColor="text1"/>
        </w:rPr>
      </w:pPr>
    </w:p>
    <w:p w14:paraId="57A6E224" w14:textId="77777777" w:rsidR="0016063C" w:rsidRPr="0057433C" w:rsidRDefault="0016063C" w:rsidP="0016063C">
      <w:pPr>
        <w:rPr>
          <w:rFonts w:ascii="Arial" w:hAnsi="Arial" w:cs="Arial"/>
          <w:color w:val="000000" w:themeColor="text1"/>
          <w:lang w:bidi="en-US"/>
        </w:rPr>
      </w:pPr>
      <w:r>
        <w:rPr>
          <w:rFonts w:ascii="Arial" w:hAnsi="Arial" w:cs="Arial"/>
          <w:color w:val="000000" w:themeColor="text1"/>
        </w:rPr>
        <w:t>The need for emergency</w:t>
      </w:r>
      <w:r w:rsidRPr="0057433C">
        <w:rPr>
          <w:rFonts w:ascii="Arial" w:hAnsi="Arial" w:cs="Arial"/>
          <w:color w:val="000000" w:themeColor="text1"/>
        </w:rPr>
        <w:t xml:space="preserve"> services in rural markets is significant. </w:t>
      </w:r>
      <w:r>
        <w:rPr>
          <w:rFonts w:ascii="Arial" w:hAnsi="Arial" w:cs="Arial"/>
          <w:color w:val="000000" w:themeColor="text1"/>
        </w:rPr>
        <w:t>A</w:t>
      </w:r>
      <w:r w:rsidRPr="0057433C">
        <w:rPr>
          <w:rFonts w:ascii="Arial" w:hAnsi="Arial" w:cs="Arial"/>
          <w:color w:val="000000" w:themeColor="text1"/>
        </w:rPr>
        <w:t xml:space="preserve"> study </w:t>
      </w:r>
      <w:r>
        <w:rPr>
          <w:rFonts w:ascii="Arial" w:hAnsi="Arial" w:cs="Arial"/>
          <w:color w:val="000000" w:themeColor="text1"/>
        </w:rPr>
        <w:t xml:space="preserve">in </w:t>
      </w:r>
      <w:r w:rsidRPr="0057433C">
        <w:rPr>
          <w:rFonts w:ascii="Arial" w:hAnsi="Arial" w:cs="Arial"/>
          <w:color w:val="000000" w:themeColor="text1"/>
        </w:rPr>
        <w:t xml:space="preserve">the Journal of American Medical Association demonstrates rural EDs have experienced more than </w:t>
      </w:r>
      <w:r>
        <w:rPr>
          <w:rFonts w:ascii="Arial" w:hAnsi="Arial" w:cs="Arial"/>
          <w:color w:val="000000" w:themeColor="text1"/>
        </w:rPr>
        <w:t xml:space="preserve">a </w:t>
      </w:r>
      <w:r w:rsidRPr="0057433C">
        <w:rPr>
          <w:rFonts w:ascii="Arial" w:hAnsi="Arial" w:cs="Arial"/>
          <w:color w:val="000000" w:themeColor="text1"/>
        </w:rPr>
        <w:t>50% increase in patient visits during last 10 years, despite a 5% decline in the overall US rural population.</w:t>
      </w:r>
    </w:p>
    <w:p w14:paraId="383E5E9D" w14:textId="77777777" w:rsidR="0016063C" w:rsidRPr="0057433C" w:rsidRDefault="0016063C" w:rsidP="0016063C">
      <w:pPr>
        <w:pStyle w:val="NoSpacing"/>
        <w:rPr>
          <w:rFonts w:ascii="Arial" w:hAnsi="Arial" w:cs="Arial"/>
          <w:color w:val="000000" w:themeColor="text1"/>
          <w:sz w:val="22"/>
          <w:szCs w:val="22"/>
        </w:rPr>
      </w:pPr>
    </w:p>
    <w:p w14:paraId="4BC07737" w14:textId="77777777" w:rsidR="0016063C" w:rsidRPr="00E0631D" w:rsidRDefault="0016063C" w:rsidP="0016063C">
      <w:pPr>
        <w:pStyle w:val="NoSpacing"/>
        <w:rPr>
          <w:rFonts w:ascii="Arial" w:hAnsi="Arial" w:cs="Arial"/>
          <w:color w:val="auto"/>
          <w:sz w:val="22"/>
          <w:szCs w:val="22"/>
          <w:shd w:val="clear" w:color="auto" w:fill="FFFFFF"/>
        </w:rPr>
      </w:pPr>
      <w:r w:rsidRPr="0057433C">
        <w:rPr>
          <w:rFonts w:ascii="Arial" w:hAnsi="Arial" w:cs="Arial"/>
          <w:color w:val="auto"/>
          <w:sz w:val="22"/>
          <w:szCs w:val="22"/>
          <w:shd w:val="clear" w:color="auto" w:fill="FFFFFF"/>
        </w:rPr>
        <w:t xml:space="preserve">“Investing in a new emergency department will ensure the people of the Berlin area have access to needed services,” said Thompson. “It represents </w:t>
      </w:r>
      <w:proofErr w:type="spellStart"/>
      <w:r w:rsidRPr="0057433C">
        <w:rPr>
          <w:rFonts w:ascii="Arial" w:hAnsi="Arial" w:cs="Arial"/>
          <w:color w:val="auto"/>
          <w:sz w:val="22"/>
          <w:szCs w:val="22"/>
          <w:shd w:val="clear" w:color="auto" w:fill="FFFFFF"/>
        </w:rPr>
        <w:t>ThedaCare’s</w:t>
      </w:r>
      <w:proofErr w:type="spellEnd"/>
      <w:r w:rsidRPr="004A6D4A">
        <w:rPr>
          <w:rFonts w:ascii="Arial" w:hAnsi="Arial" w:cs="Arial"/>
          <w:color w:val="auto"/>
          <w:sz w:val="22"/>
          <w:szCs w:val="22"/>
          <w:shd w:val="clear" w:color="auto" w:fill="FFFFFF"/>
        </w:rPr>
        <w:t xml:space="preserve"> </w:t>
      </w:r>
      <w:r w:rsidRPr="0057433C">
        <w:rPr>
          <w:rFonts w:ascii="Arial" w:hAnsi="Arial" w:cs="Arial"/>
          <w:color w:val="auto"/>
          <w:sz w:val="22"/>
          <w:szCs w:val="22"/>
          <w:shd w:val="clear" w:color="auto" w:fill="FFFFFF"/>
        </w:rPr>
        <w:t>continuing commitment to providing much needed emergency care in our rural communities.”</w:t>
      </w:r>
    </w:p>
    <w:p w14:paraId="31AA4C14" w14:textId="77777777" w:rsidR="0016063C" w:rsidRPr="005279DA" w:rsidRDefault="0016063C" w:rsidP="0016063C">
      <w:pPr>
        <w:pStyle w:val="NoSpacing"/>
        <w:rPr>
          <w:rFonts w:ascii="Arial" w:hAnsi="Arial" w:cs="Arial"/>
          <w:color w:val="auto"/>
          <w:sz w:val="22"/>
          <w:szCs w:val="22"/>
          <w:shd w:val="clear" w:color="auto" w:fill="FFFFFF"/>
        </w:rPr>
      </w:pPr>
    </w:p>
    <w:p w14:paraId="6D355F99" w14:textId="77777777" w:rsidR="0016063C" w:rsidRPr="005279DA" w:rsidRDefault="0016063C" w:rsidP="0016063C">
      <w:pPr>
        <w:rPr>
          <w:rFonts w:ascii="Arial" w:hAnsi="Arial" w:cs="Arial"/>
          <w:color w:val="000000" w:themeColor="text1"/>
        </w:rPr>
      </w:pPr>
      <w:r w:rsidRPr="005279DA">
        <w:rPr>
          <w:rFonts w:ascii="Arial" w:hAnsi="Arial" w:cs="Arial"/>
          <w:color w:val="000000" w:themeColor="text1"/>
        </w:rPr>
        <w:t>The consumer-focused design</w:t>
      </w:r>
      <w:r w:rsidRPr="000F5B4B">
        <w:rPr>
          <w:rFonts w:ascii="Arial" w:hAnsi="Arial" w:cs="Arial"/>
          <w:color w:val="000000" w:themeColor="text1"/>
        </w:rPr>
        <w:t xml:space="preserve"> of the new ED is </w:t>
      </w:r>
      <w:r>
        <w:rPr>
          <w:rFonts w:ascii="Arial" w:hAnsi="Arial" w:cs="Arial"/>
          <w:color w:val="000000" w:themeColor="text1"/>
        </w:rPr>
        <w:t xml:space="preserve">centered </w:t>
      </w:r>
      <w:r w:rsidRPr="000F5B4B">
        <w:rPr>
          <w:rFonts w:ascii="Arial" w:hAnsi="Arial" w:cs="Arial"/>
          <w:color w:val="000000" w:themeColor="text1"/>
        </w:rPr>
        <w:t xml:space="preserve">on the </w:t>
      </w:r>
      <w:r w:rsidRPr="005279DA">
        <w:rPr>
          <w:rFonts w:ascii="Arial" w:hAnsi="Arial" w:cs="Arial"/>
          <w:bCs/>
          <w:color w:val="000000" w:themeColor="text1"/>
        </w:rPr>
        <w:t>wellbeing and ease of patients and their families</w:t>
      </w:r>
      <w:r w:rsidRPr="000F5B4B">
        <w:rPr>
          <w:rFonts w:ascii="Arial" w:hAnsi="Arial" w:cs="Arial"/>
          <w:color w:val="000000" w:themeColor="text1"/>
        </w:rPr>
        <w:t xml:space="preserve"> in a comfortable, soothing environment</w:t>
      </w:r>
      <w:r>
        <w:rPr>
          <w:rFonts w:ascii="Arial" w:hAnsi="Arial" w:cs="Arial"/>
          <w:color w:val="000000" w:themeColor="text1"/>
        </w:rPr>
        <w:t xml:space="preserve">, and </w:t>
      </w:r>
      <w:r w:rsidRPr="005279DA">
        <w:rPr>
          <w:rFonts w:ascii="Arial" w:hAnsi="Arial" w:cs="Arial"/>
          <w:color w:val="000000" w:themeColor="text1"/>
        </w:rPr>
        <w:t>was created in partnership with physicians, clinicians and staff.</w:t>
      </w:r>
    </w:p>
    <w:p w14:paraId="33A16399" w14:textId="77777777" w:rsidR="0016063C" w:rsidRDefault="0016063C" w:rsidP="0016063C">
      <w:pPr>
        <w:pStyle w:val="NoSpacing"/>
        <w:rPr>
          <w:rFonts w:ascii="Arial" w:hAnsi="Arial" w:cs="Arial"/>
          <w:color w:val="auto"/>
          <w:sz w:val="22"/>
          <w:szCs w:val="22"/>
          <w:shd w:val="clear" w:color="auto" w:fill="FFFFFF"/>
        </w:rPr>
      </w:pPr>
    </w:p>
    <w:p w14:paraId="5176B787" w14:textId="77777777" w:rsidR="0016063C" w:rsidRPr="00E134C2" w:rsidRDefault="0016063C" w:rsidP="0016063C">
      <w:pPr>
        <w:pStyle w:val="NoSpacing"/>
        <w:rPr>
          <w:rFonts w:ascii="Arial" w:hAnsi="Arial" w:cs="Arial"/>
          <w:color w:val="auto"/>
          <w:sz w:val="22"/>
          <w:szCs w:val="22"/>
          <w:shd w:val="clear" w:color="auto" w:fill="FFFFFF"/>
        </w:rPr>
      </w:pPr>
      <w:r w:rsidRPr="00E134C2">
        <w:rPr>
          <w:rFonts w:ascii="Arial" w:hAnsi="Arial" w:cs="Arial"/>
          <w:color w:val="auto"/>
          <w:sz w:val="22"/>
          <w:szCs w:val="22"/>
          <w:shd w:val="clear" w:color="auto" w:fill="FFFFFF"/>
        </w:rPr>
        <w:t>“</w:t>
      </w:r>
      <w:r>
        <w:rPr>
          <w:rFonts w:ascii="Arial" w:hAnsi="Arial" w:cs="Arial"/>
          <w:color w:val="auto"/>
          <w:sz w:val="22"/>
          <w:szCs w:val="22"/>
          <w:shd w:val="clear" w:color="auto" w:fill="FFFFFF"/>
        </w:rPr>
        <w:t>O</w:t>
      </w:r>
      <w:r w:rsidRPr="007F7F87">
        <w:rPr>
          <w:rFonts w:ascii="Arial" w:hAnsi="Arial" w:cs="Arial"/>
          <w:color w:val="auto"/>
          <w:sz w:val="22"/>
          <w:szCs w:val="22"/>
          <w:shd w:val="clear" w:color="auto" w:fill="FFFFFF"/>
        </w:rPr>
        <w:t xml:space="preserve">ur goal is to create a </w:t>
      </w:r>
      <w:r>
        <w:rPr>
          <w:rFonts w:ascii="Arial" w:hAnsi="Arial" w:cs="Arial"/>
          <w:color w:val="auto"/>
          <w:sz w:val="22"/>
          <w:szCs w:val="22"/>
          <w:shd w:val="clear" w:color="auto" w:fill="FFFFFF"/>
        </w:rPr>
        <w:t>modern</w:t>
      </w:r>
      <w:r w:rsidRPr="007F7F87">
        <w:rPr>
          <w:rFonts w:ascii="Arial" w:hAnsi="Arial" w:cs="Arial"/>
          <w:color w:val="auto"/>
          <w:sz w:val="22"/>
          <w:szCs w:val="22"/>
          <w:shd w:val="clear" w:color="auto" w:fill="FFFFFF"/>
        </w:rPr>
        <w:t xml:space="preserve"> facility that will provide the best ex</w:t>
      </w:r>
      <w:r>
        <w:rPr>
          <w:rFonts w:ascii="Arial" w:hAnsi="Arial" w:cs="Arial"/>
          <w:color w:val="auto"/>
          <w:sz w:val="22"/>
          <w:szCs w:val="22"/>
          <w:shd w:val="clear" w:color="auto" w:fill="FFFFFF"/>
        </w:rPr>
        <w:t xml:space="preserve">perience for patients </w:t>
      </w:r>
      <w:r w:rsidRPr="007F7F87">
        <w:rPr>
          <w:rFonts w:ascii="Arial" w:hAnsi="Arial" w:cs="Arial"/>
          <w:color w:val="auto"/>
          <w:sz w:val="22"/>
          <w:szCs w:val="22"/>
          <w:shd w:val="clear" w:color="auto" w:fill="FFFFFF"/>
        </w:rPr>
        <w:t>and offer a more efficient work area for our healthcare team</w:t>
      </w:r>
      <w:r w:rsidRPr="00E134C2">
        <w:rPr>
          <w:rFonts w:ascii="Arial" w:hAnsi="Arial" w:cs="Arial"/>
          <w:color w:val="auto"/>
          <w:sz w:val="22"/>
          <w:szCs w:val="22"/>
          <w:shd w:val="clear" w:color="auto" w:fill="FFFFFF"/>
        </w:rPr>
        <w:t xml:space="preserve">,” said </w:t>
      </w:r>
      <w:r w:rsidRPr="00102422">
        <w:rPr>
          <w:rFonts w:ascii="Arial" w:hAnsi="Arial" w:cs="Arial"/>
          <w:color w:val="auto"/>
          <w:sz w:val="22"/>
          <w:szCs w:val="22"/>
          <w:shd w:val="clear" w:color="auto" w:fill="FFFFFF"/>
        </w:rPr>
        <w:t>Tammy Bending, Vice President of ThedaCare Critical Access Hospital-Berlin</w:t>
      </w:r>
      <w:r w:rsidRPr="00E134C2">
        <w:rPr>
          <w:rFonts w:ascii="Arial" w:hAnsi="Arial" w:cs="Arial"/>
          <w:color w:val="auto"/>
          <w:sz w:val="22"/>
          <w:szCs w:val="22"/>
          <w:shd w:val="clear" w:color="auto" w:fill="FFFFFF"/>
        </w:rPr>
        <w:t xml:space="preserve">. </w:t>
      </w:r>
      <w:r>
        <w:rPr>
          <w:rFonts w:ascii="Arial" w:hAnsi="Arial" w:cs="Arial"/>
          <w:color w:val="auto"/>
          <w:sz w:val="22"/>
          <w:szCs w:val="22"/>
          <w:shd w:val="clear" w:color="auto" w:fill="FFFFFF"/>
        </w:rPr>
        <w:t>“</w:t>
      </w:r>
      <w:r w:rsidRPr="00551EEE">
        <w:rPr>
          <w:rFonts w:ascii="Arial" w:hAnsi="Arial" w:cs="Arial"/>
          <w:color w:val="auto"/>
          <w:sz w:val="22"/>
          <w:szCs w:val="22"/>
          <w:shd w:val="clear" w:color="auto" w:fill="FFFFFF"/>
        </w:rPr>
        <w:t>We will be increasing the number of treatment rooms</w:t>
      </w:r>
      <w:r>
        <w:rPr>
          <w:rFonts w:ascii="Arial" w:hAnsi="Arial" w:cs="Arial"/>
          <w:color w:val="auto"/>
          <w:sz w:val="22"/>
          <w:szCs w:val="22"/>
          <w:shd w:val="clear" w:color="auto" w:fill="FFFFFF"/>
        </w:rPr>
        <w:t xml:space="preserve"> from seven to nine, </w:t>
      </w:r>
      <w:r w:rsidRPr="00551EEE">
        <w:rPr>
          <w:rFonts w:ascii="Arial" w:hAnsi="Arial" w:cs="Arial"/>
          <w:color w:val="auto"/>
          <w:sz w:val="22"/>
          <w:szCs w:val="22"/>
          <w:shd w:val="clear" w:color="auto" w:fill="FFFFFF"/>
        </w:rPr>
        <w:t>increasing the size of those rooms and much more</w:t>
      </w:r>
      <w:r w:rsidRPr="00E134C2">
        <w:rPr>
          <w:rFonts w:ascii="Arial" w:hAnsi="Arial" w:cs="Arial"/>
          <w:color w:val="auto"/>
          <w:sz w:val="22"/>
          <w:szCs w:val="22"/>
          <w:shd w:val="clear" w:color="auto" w:fill="FFFFFF"/>
        </w:rPr>
        <w:t xml:space="preserve">.” </w:t>
      </w:r>
    </w:p>
    <w:p w14:paraId="526B92CE" w14:textId="77777777" w:rsidR="0016063C" w:rsidRDefault="0016063C" w:rsidP="0016063C">
      <w:pPr>
        <w:rPr>
          <w:rFonts w:ascii="Arial" w:hAnsi="Arial" w:cs="Arial"/>
          <w:color w:val="000000" w:themeColor="text1"/>
        </w:rPr>
      </w:pPr>
    </w:p>
    <w:p w14:paraId="03EBBDBC" w14:textId="77777777" w:rsidR="0016063C" w:rsidRPr="005279DA" w:rsidRDefault="0016063C" w:rsidP="0016063C">
      <w:pPr>
        <w:pStyle w:val="NoSpacing"/>
        <w:rPr>
          <w:rFonts w:ascii="Arial" w:hAnsi="Arial" w:cs="Arial"/>
          <w:color w:val="auto"/>
          <w:sz w:val="22"/>
          <w:szCs w:val="22"/>
          <w:shd w:val="clear" w:color="auto" w:fill="FFFFFF"/>
        </w:rPr>
      </w:pPr>
      <w:r w:rsidRPr="005279DA">
        <w:rPr>
          <w:rFonts w:ascii="Arial" w:hAnsi="Arial" w:cs="Arial"/>
          <w:color w:val="auto"/>
          <w:sz w:val="22"/>
          <w:szCs w:val="22"/>
          <w:shd w:val="clear" w:color="auto" w:fill="FFFFFF"/>
        </w:rPr>
        <w:t xml:space="preserve">She noted that the larger rooms will allow patients to have family members with them, while still providing plenty of space for healthcare workers to provide treatment. </w:t>
      </w:r>
    </w:p>
    <w:p w14:paraId="05DA810F" w14:textId="77777777" w:rsidR="0016063C" w:rsidRPr="005279DA" w:rsidRDefault="0016063C" w:rsidP="0016063C">
      <w:pPr>
        <w:pStyle w:val="NoSpacing"/>
        <w:rPr>
          <w:rFonts w:ascii="Arial" w:hAnsi="Arial" w:cs="Arial"/>
          <w:color w:val="auto"/>
          <w:sz w:val="22"/>
          <w:szCs w:val="22"/>
          <w:shd w:val="clear" w:color="auto" w:fill="FFFFFF"/>
        </w:rPr>
      </w:pPr>
    </w:p>
    <w:p w14:paraId="2A95D2EC" w14:textId="77777777" w:rsidR="0016063C" w:rsidRPr="005279DA" w:rsidRDefault="0016063C" w:rsidP="0016063C">
      <w:pPr>
        <w:pStyle w:val="NoSpacing"/>
        <w:rPr>
          <w:rFonts w:ascii="Arial" w:hAnsi="Arial" w:cs="Arial"/>
          <w:color w:val="auto"/>
          <w:sz w:val="22"/>
          <w:szCs w:val="22"/>
          <w:shd w:val="clear" w:color="auto" w:fill="FFFFFF"/>
        </w:rPr>
      </w:pPr>
      <w:r w:rsidRPr="005279DA">
        <w:rPr>
          <w:rFonts w:ascii="Arial" w:hAnsi="Arial" w:cs="Arial"/>
          <w:color w:val="auto"/>
          <w:sz w:val="22"/>
          <w:szCs w:val="22"/>
          <w:shd w:val="clear" w:color="auto" w:fill="FFFFFF"/>
        </w:rPr>
        <w:t xml:space="preserve">“The design of the new department will have the healthcare team’s workstation located in the center of the area, with treatment rooms located on the perimeter,” explained Bending. “That will give our team a direct line of sight into each room, which improves patient safety and quality of care.” </w:t>
      </w:r>
    </w:p>
    <w:p w14:paraId="50C98399" w14:textId="77777777" w:rsidR="0016063C" w:rsidRPr="005279DA" w:rsidRDefault="0016063C" w:rsidP="0016063C">
      <w:pPr>
        <w:pStyle w:val="NoSpacing"/>
        <w:rPr>
          <w:rFonts w:ascii="Arial" w:hAnsi="Arial" w:cs="Arial"/>
          <w:color w:val="auto"/>
          <w:sz w:val="22"/>
          <w:szCs w:val="22"/>
          <w:shd w:val="clear" w:color="auto" w:fill="FFFFFF"/>
        </w:rPr>
      </w:pPr>
    </w:p>
    <w:p w14:paraId="5DCA5295" w14:textId="77777777" w:rsidR="0016063C" w:rsidRPr="005279DA" w:rsidRDefault="0016063C" w:rsidP="0016063C">
      <w:pPr>
        <w:pStyle w:val="NoSpacing"/>
        <w:rPr>
          <w:rFonts w:ascii="Arial" w:hAnsi="Arial" w:cs="Arial"/>
          <w:color w:val="auto"/>
          <w:sz w:val="22"/>
          <w:szCs w:val="22"/>
          <w:shd w:val="clear" w:color="auto" w:fill="FFFFFF"/>
        </w:rPr>
      </w:pPr>
      <w:r w:rsidRPr="005279DA">
        <w:rPr>
          <w:rFonts w:ascii="Arial" w:hAnsi="Arial" w:cs="Arial"/>
          <w:color w:val="auto"/>
          <w:sz w:val="22"/>
          <w:szCs w:val="22"/>
          <w:shd w:val="clear" w:color="auto" w:fill="FFFFFF"/>
        </w:rPr>
        <w:t>The new department also will include a larger trauma room and a room with a bariatric lift to aid care providers in transferring disabled patients or those who have difficulty standing. It will include a gathering room for families.</w:t>
      </w:r>
    </w:p>
    <w:p w14:paraId="35CEFB57" w14:textId="77777777" w:rsidR="0016063C" w:rsidRDefault="0016063C" w:rsidP="0016063C">
      <w:pPr>
        <w:pStyle w:val="NoSpacing"/>
        <w:rPr>
          <w:rFonts w:ascii="Arial" w:hAnsi="Arial" w:cs="Arial"/>
          <w:color w:val="auto"/>
          <w:sz w:val="22"/>
          <w:szCs w:val="22"/>
          <w:shd w:val="clear" w:color="auto" w:fill="FFFFFF"/>
        </w:rPr>
      </w:pPr>
    </w:p>
    <w:p w14:paraId="3E49B1D3" w14:textId="77777777" w:rsidR="0016063C" w:rsidRDefault="0016063C" w:rsidP="0016063C">
      <w:pPr>
        <w:pStyle w:val="NoSpacing"/>
        <w:rPr>
          <w:rFonts w:ascii="Arial" w:hAnsi="Arial" w:cs="Arial"/>
          <w:color w:val="auto"/>
          <w:sz w:val="22"/>
          <w:szCs w:val="22"/>
          <w:shd w:val="clear" w:color="auto" w:fill="FFFFFF"/>
        </w:rPr>
      </w:pPr>
    </w:p>
    <w:p w14:paraId="2C37C917" w14:textId="77777777" w:rsidR="0016063C" w:rsidRDefault="0016063C" w:rsidP="0016063C">
      <w:pPr>
        <w:pStyle w:val="NoSpacing"/>
        <w:rPr>
          <w:rFonts w:ascii="Arial" w:hAnsi="Arial" w:cs="Arial"/>
          <w:color w:val="auto"/>
          <w:sz w:val="22"/>
          <w:szCs w:val="22"/>
          <w:shd w:val="clear" w:color="auto" w:fill="FFFFFF"/>
        </w:rPr>
      </w:pPr>
    </w:p>
    <w:p w14:paraId="732A3E3C" w14:textId="77777777" w:rsidR="0016063C" w:rsidRDefault="0016063C" w:rsidP="0016063C">
      <w:pPr>
        <w:pStyle w:val="NoSpacing"/>
        <w:rPr>
          <w:rFonts w:ascii="Arial" w:hAnsi="Arial" w:cs="Arial"/>
          <w:color w:val="auto"/>
          <w:sz w:val="22"/>
          <w:szCs w:val="22"/>
          <w:shd w:val="clear" w:color="auto" w:fill="FFFFFF"/>
        </w:rPr>
      </w:pPr>
    </w:p>
    <w:p w14:paraId="36A27D8E" w14:textId="77777777" w:rsidR="0016063C" w:rsidRPr="005279DA" w:rsidRDefault="0016063C" w:rsidP="0016063C">
      <w:pPr>
        <w:pStyle w:val="NoSpacing"/>
        <w:rPr>
          <w:rFonts w:ascii="Arial" w:hAnsi="Arial" w:cs="Arial"/>
          <w:color w:val="auto"/>
          <w:sz w:val="22"/>
          <w:szCs w:val="22"/>
          <w:shd w:val="clear" w:color="auto" w:fill="FFFFFF"/>
        </w:rPr>
      </w:pPr>
    </w:p>
    <w:p w14:paraId="608D10F2" w14:textId="77777777" w:rsidR="0016063C" w:rsidRPr="005279DA" w:rsidRDefault="0016063C" w:rsidP="0016063C">
      <w:pPr>
        <w:pStyle w:val="NoSpacing"/>
        <w:rPr>
          <w:rFonts w:ascii="Arial" w:hAnsi="Arial" w:cs="Arial"/>
          <w:color w:val="auto"/>
          <w:sz w:val="22"/>
          <w:szCs w:val="22"/>
          <w:shd w:val="clear" w:color="auto" w:fill="FFFFFF"/>
        </w:rPr>
      </w:pPr>
      <w:r w:rsidRPr="005279DA">
        <w:rPr>
          <w:rFonts w:ascii="Arial" w:hAnsi="Arial" w:cs="Arial"/>
          <w:color w:val="auto"/>
          <w:sz w:val="22"/>
          <w:szCs w:val="22"/>
          <w:shd w:val="clear" w:color="auto" w:fill="FFFFFF"/>
        </w:rPr>
        <w:t xml:space="preserve">“We will also have a dedicated decontamination room with a shower,” said Bending. “We are a part of a large farming and agri-business community, so the chances of chemical contamination are real; this specialized room will allow us to be able to care for multiple victims if such a situation should arise.” </w:t>
      </w:r>
    </w:p>
    <w:p w14:paraId="1ECFF3AD" w14:textId="77777777" w:rsidR="0016063C" w:rsidRPr="005279DA" w:rsidRDefault="0016063C" w:rsidP="0016063C">
      <w:pPr>
        <w:pStyle w:val="NoSpacing"/>
        <w:rPr>
          <w:rFonts w:ascii="Arial" w:hAnsi="Arial" w:cs="Arial"/>
          <w:color w:val="auto"/>
          <w:sz w:val="22"/>
          <w:szCs w:val="22"/>
          <w:shd w:val="clear" w:color="auto" w:fill="FFFFFF"/>
        </w:rPr>
      </w:pPr>
    </w:p>
    <w:p w14:paraId="2AC3EC92" w14:textId="77777777" w:rsidR="0016063C" w:rsidRPr="00E97DAE" w:rsidRDefault="0016063C" w:rsidP="0016063C">
      <w:pPr>
        <w:pStyle w:val="NoSpacing"/>
        <w:rPr>
          <w:rFonts w:ascii="Arial" w:hAnsi="Arial" w:cs="Arial"/>
          <w:color w:val="000000" w:themeColor="text1"/>
          <w:sz w:val="22"/>
          <w:szCs w:val="22"/>
          <w:shd w:val="clear" w:color="auto" w:fill="FFFFFF"/>
        </w:rPr>
      </w:pPr>
      <w:r w:rsidRPr="00E97DAE">
        <w:rPr>
          <w:rFonts w:ascii="Arial" w:hAnsi="Arial" w:cs="Arial"/>
          <w:color w:val="000000" w:themeColor="text1"/>
          <w:sz w:val="22"/>
          <w:szCs w:val="22"/>
          <w:shd w:val="clear" w:color="auto" w:fill="FFFFFF"/>
        </w:rPr>
        <w:t xml:space="preserve">The new emergency department will also provide more access to telehealth technology. </w:t>
      </w:r>
    </w:p>
    <w:p w14:paraId="395763C6" w14:textId="77777777" w:rsidR="0016063C" w:rsidRPr="00E97DAE" w:rsidRDefault="0016063C" w:rsidP="0016063C">
      <w:pPr>
        <w:pStyle w:val="NoSpacing"/>
        <w:rPr>
          <w:rFonts w:ascii="Arial" w:hAnsi="Arial" w:cs="Arial"/>
          <w:color w:val="000000" w:themeColor="text1"/>
          <w:sz w:val="22"/>
          <w:szCs w:val="22"/>
          <w:shd w:val="clear" w:color="auto" w:fill="FFFFFF"/>
        </w:rPr>
      </w:pPr>
    </w:p>
    <w:p w14:paraId="689B6863" w14:textId="77777777" w:rsidR="0016063C" w:rsidRPr="00E97DAE" w:rsidRDefault="0016063C" w:rsidP="0016063C">
      <w:pPr>
        <w:pStyle w:val="NoSpacing"/>
        <w:rPr>
          <w:rFonts w:ascii="Arial" w:hAnsi="Arial" w:cs="Arial"/>
          <w:color w:val="000000" w:themeColor="text1"/>
          <w:sz w:val="22"/>
          <w:szCs w:val="22"/>
          <w:shd w:val="clear" w:color="auto" w:fill="FFFFFF"/>
        </w:rPr>
      </w:pPr>
      <w:r w:rsidRPr="001D00BA">
        <w:rPr>
          <w:rFonts w:ascii="Arial" w:hAnsi="Arial" w:cs="Arial"/>
          <w:color w:val="000000" w:themeColor="text1"/>
          <w:sz w:val="22"/>
          <w:szCs w:val="22"/>
          <w:shd w:val="clear" w:color="auto" w:fill="FFFFFF"/>
        </w:rPr>
        <w:t xml:space="preserve">“We currently use telehealth to connect with specialists such as neurology and </w:t>
      </w:r>
      <w:r w:rsidRPr="001D00BA">
        <w:rPr>
          <w:rFonts w:ascii="Arial" w:hAnsi="Arial" w:cs="Arial"/>
          <w:color w:val="000000" w:themeColor="text1"/>
          <w:sz w:val="22"/>
          <w:szCs w:val="22"/>
        </w:rPr>
        <w:t xml:space="preserve">intensivists </w:t>
      </w:r>
      <w:r w:rsidRPr="001D00BA">
        <w:rPr>
          <w:rFonts w:ascii="Arial" w:hAnsi="Arial" w:cs="Arial"/>
          <w:color w:val="000000" w:themeColor="text1"/>
          <w:sz w:val="22"/>
          <w:szCs w:val="22"/>
          <w:shd w:val="clear" w:color="auto" w:fill="FFFFFF"/>
        </w:rPr>
        <w:t>at ThedaCare facilities in Neenah and Appleton,” she said. “The new facility will enhance those</w:t>
      </w:r>
      <w:r w:rsidRPr="00E97DAE">
        <w:rPr>
          <w:rFonts w:ascii="Arial" w:hAnsi="Arial" w:cs="Arial"/>
          <w:color w:val="000000" w:themeColor="text1"/>
          <w:sz w:val="22"/>
          <w:szCs w:val="22"/>
          <w:shd w:val="clear" w:color="auto" w:fill="FFFFFF"/>
        </w:rPr>
        <w:t xml:space="preserve"> capabilities, allowing us to bring specialists into our ED via computer monitors, so they are essentially in the room. This ensures coordinated patient consultation and care through </w:t>
      </w:r>
      <w:proofErr w:type="spellStart"/>
      <w:r w:rsidRPr="00E97DAE">
        <w:rPr>
          <w:rFonts w:ascii="Arial" w:hAnsi="Arial" w:cs="Arial"/>
          <w:color w:val="000000" w:themeColor="text1"/>
          <w:sz w:val="22"/>
          <w:szCs w:val="22"/>
          <w:shd w:val="clear" w:color="auto" w:fill="FFFFFF"/>
        </w:rPr>
        <w:t>ThedaCare’s</w:t>
      </w:r>
      <w:proofErr w:type="spellEnd"/>
      <w:r w:rsidRPr="00E97DAE">
        <w:rPr>
          <w:rFonts w:ascii="Arial" w:hAnsi="Arial" w:cs="Arial"/>
          <w:color w:val="000000" w:themeColor="text1"/>
          <w:sz w:val="22"/>
          <w:szCs w:val="22"/>
          <w:shd w:val="clear" w:color="auto" w:fill="FFFFFF"/>
        </w:rPr>
        <w:t xml:space="preserve"> expert network of providers.” </w:t>
      </w:r>
    </w:p>
    <w:p w14:paraId="2D00866B" w14:textId="77777777" w:rsidR="0016063C" w:rsidRPr="00E97DAE" w:rsidRDefault="0016063C" w:rsidP="0016063C">
      <w:pPr>
        <w:pStyle w:val="NoSpacing"/>
        <w:rPr>
          <w:rFonts w:ascii="Arial" w:hAnsi="Arial" w:cs="Arial"/>
          <w:color w:val="000000" w:themeColor="text1"/>
          <w:sz w:val="22"/>
          <w:szCs w:val="22"/>
          <w:shd w:val="clear" w:color="auto" w:fill="FFFFFF"/>
        </w:rPr>
      </w:pPr>
    </w:p>
    <w:p w14:paraId="0831724B" w14:textId="77777777" w:rsidR="0016063C" w:rsidRPr="005279DA" w:rsidRDefault="0016063C" w:rsidP="0016063C">
      <w:pPr>
        <w:rPr>
          <w:rFonts w:ascii="Arial" w:hAnsi="Arial" w:cs="Arial"/>
          <w:shd w:val="clear" w:color="auto" w:fill="FFFFFF"/>
        </w:rPr>
      </w:pPr>
      <w:r w:rsidRPr="005279DA">
        <w:rPr>
          <w:rFonts w:ascii="Arial" w:hAnsi="Arial" w:cs="Arial"/>
          <w:shd w:val="clear" w:color="auto" w:fill="FFFFFF"/>
        </w:rPr>
        <w:t xml:space="preserve">She confirmed that the current </w:t>
      </w:r>
      <w:r>
        <w:rPr>
          <w:rFonts w:ascii="Arial" w:hAnsi="Arial" w:cs="Arial"/>
          <w:shd w:val="clear" w:color="auto" w:fill="FFFFFF"/>
        </w:rPr>
        <w:t>ED</w:t>
      </w:r>
      <w:r w:rsidRPr="005279DA">
        <w:rPr>
          <w:rFonts w:ascii="Arial" w:hAnsi="Arial" w:cs="Arial"/>
          <w:shd w:val="clear" w:color="auto" w:fill="FFFFFF"/>
        </w:rPr>
        <w:t xml:space="preserve"> would be operational throughout the entire construction phase. </w:t>
      </w:r>
    </w:p>
    <w:p w14:paraId="6BFA5C4B" w14:textId="77777777" w:rsidR="0016063C" w:rsidRPr="005279DA" w:rsidRDefault="0016063C" w:rsidP="0016063C">
      <w:pPr>
        <w:pStyle w:val="NoSpacing"/>
        <w:rPr>
          <w:rFonts w:ascii="Arial" w:hAnsi="Arial" w:cs="Arial"/>
          <w:color w:val="auto"/>
          <w:sz w:val="22"/>
          <w:szCs w:val="22"/>
          <w:shd w:val="clear" w:color="auto" w:fill="FFFFFF"/>
        </w:rPr>
      </w:pPr>
    </w:p>
    <w:p w14:paraId="7EB39A29" w14:textId="77777777" w:rsidR="0016063C" w:rsidRPr="000F5B4B" w:rsidRDefault="0016063C" w:rsidP="0016063C">
      <w:pPr>
        <w:pStyle w:val="NoSpacing"/>
        <w:rPr>
          <w:rFonts w:ascii="Arial" w:hAnsi="Arial" w:cs="Arial"/>
          <w:color w:val="auto"/>
          <w:sz w:val="22"/>
          <w:szCs w:val="22"/>
          <w:shd w:val="clear" w:color="auto" w:fill="FFFFFF"/>
        </w:rPr>
      </w:pPr>
      <w:r w:rsidRPr="005279DA">
        <w:rPr>
          <w:rFonts w:ascii="Arial" w:hAnsi="Arial" w:cs="Arial"/>
          <w:color w:val="auto"/>
          <w:sz w:val="22"/>
          <w:szCs w:val="22"/>
          <w:shd w:val="clear" w:color="auto" w:fill="FFFFFF"/>
        </w:rPr>
        <w:t>“</w:t>
      </w:r>
      <w:r>
        <w:rPr>
          <w:rFonts w:ascii="Arial" w:hAnsi="Arial" w:cs="Arial"/>
          <w:color w:val="auto"/>
          <w:sz w:val="22"/>
          <w:szCs w:val="22"/>
          <w:shd w:val="clear" w:color="auto" w:fill="FFFFFF"/>
        </w:rPr>
        <w:t>The project will begin</w:t>
      </w:r>
      <w:r w:rsidRPr="000F5B4B">
        <w:rPr>
          <w:rFonts w:ascii="Arial" w:hAnsi="Arial" w:cs="Arial"/>
          <w:color w:val="auto"/>
          <w:sz w:val="22"/>
          <w:szCs w:val="22"/>
          <w:shd w:val="clear" w:color="auto" w:fill="FFFFFF"/>
        </w:rPr>
        <w:t xml:space="preserve"> with the construction of a new temporary entrance,” </w:t>
      </w:r>
      <w:r>
        <w:rPr>
          <w:rFonts w:ascii="Arial" w:hAnsi="Arial" w:cs="Arial"/>
          <w:color w:val="auto"/>
          <w:sz w:val="22"/>
          <w:szCs w:val="22"/>
          <w:shd w:val="clear" w:color="auto" w:fill="FFFFFF"/>
        </w:rPr>
        <w:t xml:space="preserve">Bending </w:t>
      </w:r>
      <w:r w:rsidRPr="000F5B4B">
        <w:rPr>
          <w:rFonts w:ascii="Arial" w:hAnsi="Arial" w:cs="Arial"/>
          <w:color w:val="auto"/>
          <w:sz w:val="22"/>
          <w:szCs w:val="22"/>
          <w:shd w:val="clear" w:color="auto" w:fill="FFFFFF"/>
        </w:rPr>
        <w:t>said. “That will be followed by the demolition of the current ambulance garage. From there construction will continue incrementally until the new facility is completed.”</w:t>
      </w:r>
    </w:p>
    <w:p w14:paraId="4B2E0CE8" w14:textId="77777777" w:rsidR="0016063C" w:rsidRPr="00A45D80" w:rsidRDefault="0016063C" w:rsidP="0016063C">
      <w:pPr>
        <w:pStyle w:val="NoSpacing"/>
        <w:rPr>
          <w:rFonts w:ascii="Arial" w:hAnsi="Arial" w:cs="Arial"/>
          <w:color w:val="auto"/>
          <w:sz w:val="24"/>
          <w:szCs w:val="22"/>
          <w:shd w:val="clear" w:color="auto" w:fill="FFFFFF"/>
        </w:rPr>
      </w:pPr>
    </w:p>
    <w:p w14:paraId="40B1FD6B" w14:textId="77777777" w:rsidR="0016063C" w:rsidRDefault="0016063C" w:rsidP="0016063C">
      <w:pPr>
        <w:rPr>
          <w:rFonts w:ascii="Arial" w:hAnsi="Arial" w:cs="Arial"/>
          <w:color w:val="000000" w:themeColor="text1"/>
          <w:szCs w:val="20"/>
        </w:rPr>
      </w:pPr>
      <w:r w:rsidRPr="00A45D80">
        <w:rPr>
          <w:rFonts w:ascii="Arial" w:hAnsi="Arial" w:cs="Arial"/>
          <w:color w:val="000000" w:themeColor="text1"/>
          <w:szCs w:val="20"/>
        </w:rPr>
        <w:t>ThedaCare expects the increased space and enhanced patient experience of the new ED will lead to serving more patients and enhancing provider recruitment in the coming years</w:t>
      </w:r>
      <w:r>
        <w:rPr>
          <w:rFonts w:ascii="Arial" w:hAnsi="Arial" w:cs="Arial"/>
          <w:color w:val="000000" w:themeColor="text1"/>
          <w:szCs w:val="20"/>
        </w:rPr>
        <w:t>.</w:t>
      </w:r>
    </w:p>
    <w:p w14:paraId="0753C33F" w14:textId="77777777" w:rsidR="0016063C" w:rsidRDefault="0016063C" w:rsidP="0016063C">
      <w:pPr>
        <w:rPr>
          <w:rFonts w:ascii="Arial" w:hAnsi="Arial" w:cs="Arial"/>
          <w:color w:val="000000" w:themeColor="text1"/>
          <w:szCs w:val="20"/>
        </w:rPr>
      </w:pPr>
    </w:p>
    <w:p w14:paraId="33760567" w14:textId="77777777" w:rsidR="0016063C" w:rsidRPr="00D054A5" w:rsidRDefault="0016063C" w:rsidP="0016063C">
      <w:pPr>
        <w:rPr>
          <w:rFonts w:ascii="Arial" w:hAnsi="Arial" w:cs="Arial"/>
          <w:color w:val="000000" w:themeColor="text1"/>
          <w:szCs w:val="20"/>
        </w:rPr>
      </w:pPr>
      <w:r>
        <w:rPr>
          <w:rFonts w:ascii="Arial" w:hAnsi="Arial" w:cs="Arial"/>
          <w:shd w:val="clear" w:color="auto" w:fill="FFFFFF"/>
        </w:rPr>
        <w:t xml:space="preserve">Thompson explained the team members are looking forward to the ED expansion. </w:t>
      </w:r>
    </w:p>
    <w:p w14:paraId="51BA1F20" w14:textId="77777777" w:rsidR="0016063C" w:rsidRDefault="0016063C" w:rsidP="0016063C">
      <w:pPr>
        <w:pStyle w:val="NoSpacing"/>
        <w:rPr>
          <w:rFonts w:ascii="Arial" w:hAnsi="Arial" w:cs="Arial"/>
          <w:color w:val="auto"/>
          <w:sz w:val="22"/>
          <w:szCs w:val="22"/>
          <w:shd w:val="clear" w:color="auto" w:fill="FFFFFF"/>
        </w:rPr>
      </w:pPr>
    </w:p>
    <w:p w14:paraId="6C48FF3D" w14:textId="77777777" w:rsidR="0016063C" w:rsidRDefault="0016063C" w:rsidP="0016063C">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“We will be able to optimize our patients’ experiences,” said Thompson. “</w:t>
      </w:r>
      <w:r w:rsidRPr="003B6948">
        <w:rPr>
          <w:rFonts w:ascii="Arial" w:hAnsi="Arial" w:cs="Arial"/>
          <w:color w:val="auto"/>
          <w:sz w:val="22"/>
          <w:szCs w:val="22"/>
          <w:shd w:val="clear" w:color="auto" w:fill="FFFFFF"/>
        </w:rPr>
        <w:t>This is about putting our patients first</w:t>
      </w:r>
      <w:r>
        <w:rPr>
          <w:rFonts w:ascii="Arial" w:hAnsi="Arial" w:cs="Arial"/>
          <w:color w:val="auto"/>
          <w:sz w:val="22"/>
          <w:szCs w:val="22"/>
          <w:shd w:val="clear" w:color="auto" w:fill="FFFFFF"/>
        </w:rPr>
        <w:t>.</w:t>
      </w:r>
      <w:r w:rsidRPr="003B6948">
        <w:rPr>
          <w:rFonts w:ascii="Arial" w:hAnsi="Arial" w:cs="Arial"/>
          <w:color w:val="auto"/>
          <w:sz w:val="22"/>
          <w:szCs w:val="22"/>
          <w:shd w:val="clear" w:color="auto" w:fill="FFFFFF"/>
        </w:rPr>
        <w:t xml:space="preserve"> We want to provide the best care </w:t>
      </w:r>
      <w:r>
        <w:rPr>
          <w:rFonts w:ascii="Arial" w:hAnsi="Arial" w:cs="Arial"/>
          <w:color w:val="auto"/>
          <w:sz w:val="22"/>
          <w:szCs w:val="22"/>
          <w:shd w:val="clear" w:color="auto" w:fill="FFFFFF"/>
        </w:rPr>
        <w:t>for rural communities.</w:t>
      </w:r>
      <w:r w:rsidRPr="003B6948">
        <w:rPr>
          <w:rFonts w:ascii="Arial" w:hAnsi="Arial" w:cs="Arial"/>
          <w:color w:val="auto"/>
          <w:sz w:val="22"/>
          <w:szCs w:val="22"/>
          <w:shd w:val="clear" w:color="auto" w:fill="FFFFFF"/>
        </w:rPr>
        <w:t>”</w:t>
      </w:r>
    </w:p>
    <w:p w14:paraId="4774C796" w14:textId="77777777" w:rsidR="0016063C" w:rsidRDefault="0016063C" w:rsidP="0016063C">
      <w:pPr>
        <w:pStyle w:val="NoSpacing"/>
        <w:rPr>
          <w:rFonts w:ascii="Arial" w:hAnsi="Arial" w:cs="Arial"/>
          <w:color w:val="auto"/>
          <w:sz w:val="22"/>
          <w:szCs w:val="22"/>
          <w:shd w:val="clear" w:color="auto" w:fill="FFFFFF"/>
        </w:rPr>
      </w:pPr>
    </w:p>
    <w:p w14:paraId="6619AC11" w14:textId="77777777" w:rsidR="0016063C" w:rsidRDefault="0016063C" w:rsidP="0016063C">
      <w:pPr>
        <w:pStyle w:val="NoSpacing"/>
        <w:rPr>
          <w:rFonts w:ascii="Arial" w:hAnsi="Arial" w:cs="Arial"/>
          <w:color w:val="auto"/>
          <w:sz w:val="22"/>
          <w:szCs w:val="22"/>
          <w:shd w:val="clear" w:color="auto" w:fill="FFFFFF"/>
        </w:rPr>
      </w:pPr>
      <w:r w:rsidRPr="00C26D6B">
        <w:rPr>
          <w:rFonts w:ascii="Arial" w:hAnsi="Arial" w:cs="Arial"/>
          <w:color w:val="auto"/>
          <w:sz w:val="22"/>
          <w:szCs w:val="22"/>
          <w:shd w:val="clear" w:color="auto" w:fill="FFFFFF"/>
        </w:rPr>
        <w:t xml:space="preserve">ThedaCare Medical Center-Berlin is an accredited Critical Access Hospital by The Joint Commission, earning a Gold Seal of Approval® by demonstrating continuous compliance with its performance standards. Rural is defined </w:t>
      </w:r>
      <w:r w:rsidRPr="00C26D6B">
        <w:rPr>
          <w:rFonts w:ascii="Arial" w:hAnsi="Arial" w:cs="Arial"/>
          <w:color w:val="auto"/>
          <w:sz w:val="22"/>
          <w:szCs w:val="22"/>
        </w:rPr>
        <w:t>as a geographic area with low population size and density. It can be a town, a small city or a township.</w:t>
      </w:r>
    </w:p>
    <w:p w14:paraId="1D795755" w14:textId="77777777" w:rsidR="003E0A5E" w:rsidRDefault="003E0A5E" w:rsidP="003E0A5E">
      <w:pPr>
        <w:pStyle w:val="NoSpacing"/>
        <w:rPr>
          <w:rFonts w:ascii="Arial" w:hAnsi="Arial" w:cs="Arial"/>
          <w:color w:val="auto"/>
          <w:sz w:val="22"/>
          <w:szCs w:val="22"/>
          <w:shd w:val="clear" w:color="auto" w:fill="FFFFFF"/>
        </w:rPr>
      </w:pPr>
      <w:bookmarkStart w:id="0" w:name="_GoBack"/>
      <w:bookmarkEnd w:id="0"/>
    </w:p>
    <w:p w14:paraId="53180B0E" w14:textId="77777777" w:rsidR="003E0A5E" w:rsidRPr="00E023B8" w:rsidRDefault="003E0A5E" w:rsidP="003E0A5E">
      <w:pPr>
        <w:pStyle w:val="NoSpacing"/>
        <w:rPr>
          <w:rFonts w:ascii="Arial" w:hAnsi="Arial" w:cs="Arial"/>
          <w:color w:val="auto"/>
          <w:sz w:val="22"/>
          <w:szCs w:val="22"/>
          <w:shd w:val="clear" w:color="auto" w:fill="FFFFFF"/>
        </w:rPr>
      </w:pPr>
      <w:r w:rsidRPr="00E023B8">
        <w:rPr>
          <w:rFonts w:ascii="Arial" w:hAnsi="Arial" w:cs="Arial"/>
          <w:b/>
          <w:color w:val="auto"/>
          <w:sz w:val="22"/>
          <w:szCs w:val="22"/>
          <w:shd w:val="clear" w:color="auto" w:fill="FFFFFF"/>
        </w:rPr>
        <w:t>About ThedaCare</w:t>
      </w:r>
    </w:p>
    <w:p w14:paraId="5C6CF43F" w14:textId="77777777" w:rsidR="003E0A5E" w:rsidRPr="00E023B8" w:rsidRDefault="003E0A5E" w:rsidP="003E0A5E">
      <w:pPr>
        <w:shd w:val="clear" w:color="auto" w:fill="FFFFFF"/>
        <w:rPr>
          <w:rFonts w:ascii="Arial" w:hAnsi="Arial" w:cs="Arial"/>
          <w:shd w:val="clear" w:color="auto" w:fill="FFFFFF"/>
        </w:rPr>
      </w:pPr>
      <w:r w:rsidRPr="00E023B8">
        <w:rPr>
          <w:rFonts w:ascii="Arial" w:hAnsi="Arial" w:cs="Arial"/>
          <w:shd w:val="clear" w:color="auto" w:fill="FFFFFF"/>
        </w:rPr>
        <w:t>For more than 110 years, ThedaCare</w:t>
      </w:r>
      <w:r w:rsidRPr="00E023B8">
        <w:rPr>
          <w:rFonts w:ascii="Arial" w:hAnsi="Arial" w:cs="Arial"/>
          <w:shd w:val="clear" w:color="auto" w:fill="FFFFFF"/>
          <w:vertAlign w:val="superscript"/>
        </w:rPr>
        <w:t xml:space="preserve">® </w:t>
      </w:r>
      <w:r w:rsidRPr="00E023B8">
        <w:rPr>
          <w:rFonts w:ascii="Arial" w:hAnsi="Arial" w:cs="Arial"/>
          <w:shd w:val="clear" w:color="auto" w:fill="FFFFFF"/>
        </w:rPr>
        <w:t xml:space="preserve">has been committed to finding a better way to deliver serious and complex healthcare to patients throughout Northeast and Central Wisconsin. The organization serves a community of more than 600,000 residents and employs more than 7,000 healthcare professionals throughout the regions. ThedaCare has seven hospitals located in Appleton, Neenah, Berlin, Waupaca, Shawano, New London and Wild Rose as well as 31 clinics in nine counties. ThedaCare is the first in Wisconsin to be a Mayo Clinic Care Network Member, giving our specialists the ability to consult with Mayo Clinic experts on a patient’s care. ThedaCare is a non-profit healthcare organization with a level II trauma center, comprehensive cancer treatment, stroke and cardiac programs as well as a foundation dedicated to community service. </w:t>
      </w:r>
    </w:p>
    <w:p w14:paraId="5AE2FEC2" w14:textId="77777777" w:rsidR="003E0A5E" w:rsidRPr="00E023B8" w:rsidRDefault="003E0A5E" w:rsidP="003E0A5E">
      <w:pPr>
        <w:rPr>
          <w:rFonts w:ascii="Arial" w:hAnsi="Arial" w:cs="Arial"/>
          <w:shd w:val="clear" w:color="auto" w:fill="FFFFFF"/>
        </w:rPr>
      </w:pPr>
    </w:p>
    <w:p w14:paraId="51544B91" w14:textId="77777777" w:rsidR="003E0A5E" w:rsidRPr="00E023B8" w:rsidRDefault="003E0A5E" w:rsidP="003E0A5E">
      <w:pPr>
        <w:rPr>
          <w:rFonts w:ascii="Arial" w:hAnsi="Arial" w:cs="Arial"/>
          <w:shd w:val="clear" w:color="auto" w:fill="FFFFFF"/>
        </w:rPr>
      </w:pPr>
      <w:r w:rsidRPr="00E023B8">
        <w:rPr>
          <w:rFonts w:ascii="Arial" w:hAnsi="Arial" w:cs="Arial"/>
          <w:shd w:val="clear" w:color="auto" w:fill="FFFFFF"/>
        </w:rPr>
        <w:t xml:space="preserve">For more information, visit </w:t>
      </w:r>
      <w:hyperlink r:id="rId6" w:history="1">
        <w:r w:rsidRPr="00E023B8">
          <w:rPr>
            <w:rStyle w:val="Hyperlink"/>
            <w:rFonts w:ascii="Arial" w:hAnsi="Arial" w:cs="Arial"/>
            <w:shd w:val="clear" w:color="auto" w:fill="FFFFFF"/>
          </w:rPr>
          <w:t>www.thedacare.org</w:t>
        </w:r>
      </w:hyperlink>
      <w:r w:rsidRPr="00E023B8">
        <w:rPr>
          <w:rFonts w:ascii="Arial" w:hAnsi="Arial" w:cs="Arial"/>
          <w:shd w:val="clear" w:color="auto" w:fill="FFFFFF"/>
        </w:rPr>
        <w:t xml:space="preserve"> or follow ThedaCare on </w:t>
      </w:r>
      <w:hyperlink r:id="rId7" w:history="1">
        <w:r w:rsidRPr="00E023B8">
          <w:rPr>
            <w:rStyle w:val="Hyperlink"/>
            <w:rFonts w:ascii="Arial" w:hAnsi="Arial" w:cs="Arial"/>
            <w:shd w:val="clear" w:color="auto" w:fill="FFFFFF"/>
          </w:rPr>
          <w:t>Facebook</w:t>
        </w:r>
      </w:hyperlink>
      <w:r w:rsidRPr="00E023B8">
        <w:rPr>
          <w:rFonts w:ascii="Arial" w:hAnsi="Arial" w:cs="Arial"/>
          <w:shd w:val="clear" w:color="auto" w:fill="FFFFFF"/>
        </w:rPr>
        <w:t xml:space="preserve"> and </w:t>
      </w:r>
      <w:hyperlink r:id="rId8" w:history="1">
        <w:r w:rsidRPr="00E023B8">
          <w:rPr>
            <w:rStyle w:val="Hyperlink"/>
            <w:rFonts w:ascii="Arial" w:hAnsi="Arial" w:cs="Arial"/>
            <w:shd w:val="clear" w:color="auto" w:fill="FFFFFF"/>
          </w:rPr>
          <w:t>Twitter</w:t>
        </w:r>
      </w:hyperlink>
      <w:r w:rsidRPr="00E023B8">
        <w:rPr>
          <w:rFonts w:ascii="Arial" w:hAnsi="Arial" w:cs="Arial"/>
          <w:shd w:val="clear" w:color="auto" w:fill="FFFFFF"/>
        </w:rPr>
        <w:t>.</w:t>
      </w:r>
    </w:p>
    <w:p w14:paraId="243640A1" w14:textId="12B790DF" w:rsidR="003E0A5E" w:rsidRPr="00E023B8" w:rsidRDefault="003E0A5E" w:rsidP="0016063C">
      <w:pPr>
        <w:rPr>
          <w:rFonts w:ascii="Arial" w:hAnsi="Arial" w:cs="Arial"/>
          <w:shd w:val="clear" w:color="auto" w:fill="FFFFFF"/>
        </w:rPr>
      </w:pPr>
      <w:r w:rsidRPr="00E023B8">
        <w:rPr>
          <w:rFonts w:ascii="Arial" w:hAnsi="Arial" w:cs="Arial"/>
          <w:shd w:val="clear" w:color="auto" w:fill="FFFFFF"/>
        </w:rPr>
        <w:t>Media should call Cassandra Wallace, Public Relations Specialist at</w:t>
      </w:r>
      <w:r w:rsidRPr="00E023B8">
        <w:rPr>
          <w:rStyle w:val="apple-converted-space"/>
          <w:rFonts w:ascii="Arial" w:hAnsi="Arial" w:cs="Arial"/>
          <w:shd w:val="clear" w:color="auto" w:fill="FFFFFF"/>
        </w:rPr>
        <w:t> </w:t>
      </w:r>
      <w:r w:rsidRPr="00E023B8">
        <w:rPr>
          <w:rFonts w:ascii="Arial" w:hAnsi="Arial" w:cs="Arial"/>
          <w:shd w:val="clear" w:color="auto" w:fill="FFFFFF"/>
        </w:rPr>
        <w:t>920.442.0328 or the ThedaCare Regional Medical Center-Neenah switchboard at</w:t>
      </w:r>
      <w:r w:rsidRPr="00E023B8">
        <w:rPr>
          <w:rStyle w:val="apple-converted-space"/>
          <w:rFonts w:ascii="Arial" w:hAnsi="Arial" w:cs="Arial"/>
          <w:shd w:val="clear" w:color="auto" w:fill="FFFFFF"/>
        </w:rPr>
        <w:t> </w:t>
      </w:r>
      <w:r w:rsidRPr="00E023B8">
        <w:rPr>
          <w:rFonts w:ascii="Arial" w:hAnsi="Arial" w:cs="Arial"/>
          <w:shd w:val="clear" w:color="auto" w:fill="FFFFFF"/>
        </w:rPr>
        <w:t>920.729.3100</w:t>
      </w:r>
      <w:r w:rsidRPr="00E023B8">
        <w:rPr>
          <w:rStyle w:val="apple-converted-space"/>
          <w:rFonts w:ascii="Arial" w:hAnsi="Arial" w:cs="Arial"/>
          <w:shd w:val="clear" w:color="auto" w:fill="FFFFFF"/>
        </w:rPr>
        <w:t> </w:t>
      </w:r>
      <w:r w:rsidRPr="00E023B8">
        <w:rPr>
          <w:rFonts w:ascii="Arial" w:hAnsi="Arial" w:cs="Arial"/>
          <w:shd w:val="clear" w:color="auto" w:fill="FFFFFF"/>
        </w:rPr>
        <w:t>and ask for the marketing person on call.</w:t>
      </w:r>
    </w:p>
    <w:p w14:paraId="41662D36" w14:textId="3848FC85" w:rsidR="002F232C" w:rsidRPr="003E0A5E" w:rsidRDefault="003E0A5E" w:rsidP="003E0A5E">
      <w:pPr>
        <w:pStyle w:val="NoSpacing"/>
        <w:jc w:val="center"/>
        <w:rPr>
          <w:rFonts w:ascii="Arial" w:hAnsi="Arial" w:cs="Arial"/>
          <w:color w:val="auto"/>
          <w:sz w:val="22"/>
          <w:szCs w:val="22"/>
          <w:shd w:val="clear" w:color="auto" w:fill="FFFFFF"/>
        </w:rPr>
      </w:pPr>
      <w:r w:rsidRPr="00E023B8">
        <w:rPr>
          <w:rFonts w:ascii="Arial" w:hAnsi="Arial" w:cs="Arial"/>
          <w:color w:val="auto"/>
          <w:sz w:val="22"/>
          <w:szCs w:val="22"/>
          <w:shd w:val="clear" w:color="auto" w:fill="FFFFFF"/>
        </w:rPr>
        <w:t xml:space="preserve"> ###</w:t>
      </w:r>
    </w:p>
    <w:sectPr w:rsidR="002F232C" w:rsidRPr="003E0A5E" w:rsidSect="00D96E04">
      <w:headerReference w:type="default" r:id="rId9"/>
      <w:footerReference w:type="default" r:id="rId10"/>
      <w:pgSz w:w="12240" w:h="15840"/>
      <w:pgMar w:top="740" w:right="1720" w:bottom="280" w:left="13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EF8E5" w14:textId="77777777" w:rsidR="00C70A4B" w:rsidRDefault="00C70A4B">
      <w:r>
        <w:separator/>
      </w:r>
    </w:p>
  </w:endnote>
  <w:endnote w:type="continuationSeparator" w:id="0">
    <w:p w14:paraId="4B9F5991" w14:textId="77777777" w:rsidR="00C70A4B" w:rsidRDefault="00C7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yriad Pro Light">
    <w:altName w:val="Consolas"/>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FC792" w14:textId="77777777" w:rsidR="00F36ABA" w:rsidRPr="00D43B5C" w:rsidRDefault="001E2692" w:rsidP="00F36ABA">
    <w:pPr>
      <w:pStyle w:val="BodyText"/>
      <w:spacing w:before="1"/>
      <w:ind w:left="100"/>
      <w:rPr>
        <w:rFonts w:ascii="Arial" w:hAnsi="Arial" w:cs="Arial"/>
        <w:sz w:val="14"/>
        <w:szCs w:val="14"/>
      </w:rPr>
    </w:pPr>
    <w:r w:rsidRPr="00D43B5C">
      <w:rPr>
        <w:rFonts w:ascii="Arial" w:hAnsi="Arial" w:cs="Arial"/>
        <w:color w:val="231F20"/>
        <w:sz w:val="14"/>
        <w:szCs w:val="14"/>
      </w:rPr>
      <w:t xml:space="preserve">122 East College </w:t>
    </w:r>
    <w:proofErr w:type="gramStart"/>
    <w:r w:rsidRPr="00D43B5C">
      <w:rPr>
        <w:rFonts w:ascii="Arial" w:hAnsi="Arial" w:cs="Arial"/>
        <w:color w:val="231F20"/>
        <w:sz w:val="14"/>
        <w:szCs w:val="14"/>
      </w:rPr>
      <w:t>Avenue  PO</w:t>
    </w:r>
    <w:proofErr w:type="gramEnd"/>
    <w:r w:rsidRPr="00D43B5C">
      <w:rPr>
        <w:rFonts w:ascii="Arial" w:hAnsi="Arial" w:cs="Arial"/>
        <w:color w:val="231F20"/>
        <w:sz w:val="14"/>
        <w:szCs w:val="14"/>
      </w:rPr>
      <w:t xml:space="preserve"> Box 8025  Appleton, Wisconsin 54912-8025  TEL 920.735.5560  FA</w:t>
    </w:r>
    <w:hyperlink r:id="rId1">
      <w:r w:rsidRPr="00D43B5C">
        <w:rPr>
          <w:rFonts w:ascii="Arial" w:hAnsi="Arial" w:cs="Arial"/>
          <w:color w:val="231F20"/>
          <w:sz w:val="14"/>
          <w:szCs w:val="14"/>
        </w:rPr>
        <w:t>X 920.830.5895 www.thedacare.org</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10AD9" w14:textId="77777777" w:rsidR="00C70A4B" w:rsidRDefault="00C70A4B">
      <w:r>
        <w:separator/>
      </w:r>
    </w:p>
  </w:footnote>
  <w:footnote w:type="continuationSeparator" w:id="0">
    <w:p w14:paraId="712CC38D" w14:textId="77777777" w:rsidR="00C70A4B" w:rsidRDefault="00C70A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636BE" w14:textId="77777777" w:rsidR="00F36ABA" w:rsidRDefault="00C70A4B">
    <w:pPr>
      <w:pStyle w:val="Header"/>
    </w:pPr>
  </w:p>
  <w:p w14:paraId="61EEF62F" w14:textId="77777777" w:rsidR="00F36ABA" w:rsidRDefault="001E2692">
    <w:pPr>
      <w:pStyle w:val="Header"/>
    </w:pPr>
    <w:r>
      <w:rPr>
        <w:noProof/>
      </w:rPr>
      <w:drawing>
        <wp:anchor distT="0" distB="0" distL="114300" distR="114300" simplePos="0" relativeHeight="251659264" behindDoc="1" locked="0" layoutInCell="1" allowOverlap="1" wp14:anchorId="4BDFF162" wp14:editId="693C22A7">
          <wp:simplePos x="0" y="0"/>
          <wp:positionH relativeFrom="column">
            <wp:posOffset>2167399</wp:posOffset>
          </wp:positionH>
          <wp:positionV relativeFrom="paragraph">
            <wp:posOffset>-196215</wp:posOffset>
          </wp:positionV>
          <wp:extent cx="1631950" cy="693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daCare V RGB 6-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93020"/>
                  </a:xfrm>
                  <a:prstGeom prst="rect">
                    <a:avLst/>
                  </a:prstGeom>
                </pic:spPr>
              </pic:pic>
            </a:graphicData>
          </a:graphic>
          <wp14:sizeRelH relativeFrom="page">
            <wp14:pctWidth>0</wp14:pctWidth>
          </wp14:sizeRelH>
          <wp14:sizeRelV relativeFrom="page">
            <wp14:pctHeight>0</wp14:pctHeight>
          </wp14:sizeRelV>
        </wp:anchor>
      </w:drawing>
    </w:r>
  </w:p>
  <w:p w14:paraId="27674DC8" w14:textId="77777777" w:rsidR="00F36ABA" w:rsidRDefault="00C70A4B">
    <w:pPr>
      <w:pStyle w:val="Header"/>
    </w:pPr>
  </w:p>
  <w:p w14:paraId="411FA9ED" w14:textId="77777777" w:rsidR="00F36ABA" w:rsidRDefault="00C70A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E45"/>
    <w:rsid w:val="00053D82"/>
    <w:rsid w:val="0011258B"/>
    <w:rsid w:val="0016063C"/>
    <w:rsid w:val="001660FD"/>
    <w:rsid w:val="00185313"/>
    <w:rsid w:val="001E2692"/>
    <w:rsid w:val="00206B06"/>
    <w:rsid w:val="00282D74"/>
    <w:rsid w:val="00290164"/>
    <w:rsid w:val="002C178F"/>
    <w:rsid w:val="002E3EAC"/>
    <w:rsid w:val="002F232C"/>
    <w:rsid w:val="003D5F30"/>
    <w:rsid w:val="003E0A5E"/>
    <w:rsid w:val="004339A9"/>
    <w:rsid w:val="004924FD"/>
    <w:rsid w:val="00515640"/>
    <w:rsid w:val="00584C7E"/>
    <w:rsid w:val="005965BC"/>
    <w:rsid w:val="005F3FD1"/>
    <w:rsid w:val="005F7348"/>
    <w:rsid w:val="006A3556"/>
    <w:rsid w:val="00781431"/>
    <w:rsid w:val="007E7E1B"/>
    <w:rsid w:val="008347F7"/>
    <w:rsid w:val="008B71ED"/>
    <w:rsid w:val="00902EE8"/>
    <w:rsid w:val="00906A47"/>
    <w:rsid w:val="00943885"/>
    <w:rsid w:val="009443E7"/>
    <w:rsid w:val="00957009"/>
    <w:rsid w:val="00A561EB"/>
    <w:rsid w:val="00B4265B"/>
    <w:rsid w:val="00C6224D"/>
    <w:rsid w:val="00C70A4B"/>
    <w:rsid w:val="00C86CFE"/>
    <w:rsid w:val="00D441F9"/>
    <w:rsid w:val="00DF17B4"/>
    <w:rsid w:val="00DF209F"/>
    <w:rsid w:val="00E33E45"/>
    <w:rsid w:val="00F247ED"/>
    <w:rsid w:val="00F24BF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04C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E33E45"/>
    <w:pPr>
      <w:widowControl w:val="0"/>
      <w:autoSpaceDE w:val="0"/>
      <w:autoSpaceDN w:val="0"/>
    </w:pPr>
    <w:rPr>
      <w:rFonts w:ascii="Myriad Pro Light" w:eastAsia="Myriad Pro Light" w:hAnsi="Myriad Pro Light" w:cs="Myriad Pro Light"/>
      <w:sz w:val="22"/>
      <w:szCs w:val="22"/>
    </w:rPr>
  </w:style>
  <w:style w:type="paragraph" w:styleId="Heading8">
    <w:name w:val="heading 8"/>
    <w:basedOn w:val="Normal"/>
    <w:next w:val="Normal"/>
    <w:link w:val="Heading8Char"/>
    <w:uiPriority w:val="9"/>
    <w:semiHidden/>
    <w:unhideWhenUsed/>
    <w:qFormat/>
    <w:rsid w:val="00E33E45"/>
    <w:pPr>
      <w:widowControl/>
      <w:autoSpaceDE/>
      <w:autoSpaceDN/>
      <w:spacing w:before="300" w:line="276" w:lineRule="auto"/>
      <w:outlineLvl w:val="7"/>
    </w:pPr>
    <w:rPr>
      <w:rFonts w:asciiTheme="minorHAnsi" w:eastAsiaTheme="minorEastAsia" w:hAnsiTheme="minorHAnsi" w:cstheme="minorBidi"/>
      <w:caps/>
      <w:color w:val="000099"/>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E33E45"/>
    <w:rPr>
      <w:rFonts w:eastAsiaTheme="minorEastAsia"/>
      <w:caps/>
      <w:color w:val="000099"/>
      <w:spacing w:val="10"/>
      <w:sz w:val="18"/>
      <w:szCs w:val="18"/>
      <w:lang w:bidi="en-US"/>
    </w:rPr>
  </w:style>
  <w:style w:type="paragraph" w:styleId="BodyText">
    <w:name w:val="Body Text"/>
    <w:basedOn w:val="Normal"/>
    <w:link w:val="BodyTextChar"/>
    <w:uiPriority w:val="1"/>
    <w:qFormat/>
    <w:rsid w:val="00E33E45"/>
    <w:rPr>
      <w:sz w:val="16"/>
      <w:szCs w:val="16"/>
    </w:rPr>
  </w:style>
  <w:style w:type="character" w:customStyle="1" w:styleId="BodyTextChar">
    <w:name w:val="Body Text Char"/>
    <w:basedOn w:val="DefaultParagraphFont"/>
    <w:link w:val="BodyText"/>
    <w:uiPriority w:val="1"/>
    <w:rsid w:val="00E33E45"/>
    <w:rPr>
      <w:rFonts w:ascii="Myriad Pro Light" w:eastAsia="Myriad Pro Light" w:hAnsi="Myriad Pro Light" w:cs="Myriad Pro Light"/>
      <w:sz w:val="16"/>
      <w:szCs w:val="16"/>
    </w:rPr>
  </w:style>
  <w:style w:type="paragraph" w:styleId="Header">
    <w:name w:val="header"/>
    <w:basedOn w:val="Normal"/>
    <w:link w:val="HeaderChar"/>
    <w:uiPriority w:val="99"/>
    <w:unhideWhenUsed/>
    <w:rsid w:val="00E33E45"/>
    <w:pPr>
      <w:tabs>
        <w:tab w:val="center" w:pos="4680"/>
        <w:tab w:val="right" w:pos="9360"/>
      </w:tabs>
    </w:pPr>
  </w:style>
  <w:style w:type="character" w:customStyle="1" w:styleId="HeaderChar">
    <w:name w:val="Header Char"/>
    <w:basedOn w:val="DefaultParagraphFont"/>
    <w:link w:val="Header"/>
    <w:uiPriority w:val="99"/>
    <w:rsid w:val="00E33E45"/>
    <w:rPr>
      <w:rFonts w:ascii="Myriad Pro Light" w:eastAsia="Myriad Pro Light" w:hAnsi="Myriad Pro Light" w:cs="Myriad Pro Light"/>
      <w:sz w:val="22"/>
      <w:szCs w:val="22"/>
    </w:rPr>
  </w:style>
  <w:style w:type="paragraph" w:styleId="NoSpacing">
    <w:name w:val="No Spacing"/>
    <w:basedOn w:val="Normal"/>
    <w:link w:val="NoSpacingChar"/>
    <w:uiPriority w:val="1"/>
    <w:qFormat/>
    <w:rsid w:val="00E33E45"/>
    <w:pPr>
      <w:widowControl/>
      <w:autoSpaceDE/>
      <w:autoSpaceDN/>
    </w:pPr>
    <w:rPr>
      <w:rFonts w:asciiTheme="minorHAnsi" w:eastAsiaTheme="minorEastAsia" w:hAnsiTheme="minorHAnsi" w:cstheme="minorBidi"/>
      <w:color w:val="000099"/>
      <w:sz w:val="20"/>
      <w:szCs w:val="20"/>
      <w:lang w:bidi="en-US"/>
    </w:rPr>
  </w:style>
  <w:style w:type="character" w:customStyle="1" w:styleId="NoSpacingChar">
    <w:name w:val="No Spacing Char"/>
    <w:basedOn w:val="DefaultParagraphFont"/>
    <w:link w:val="NoSpacing"/>
    <w:uiPriority w:val="1"/>
    <w:rsid w:val="00E33E45"/>
    <w:rPr>
      <w:rFonts w:eastAsiaTheme="minorEastAsia"/>
      <w:color w:val="000099"/>
      <w:sz w:val="20"/>
      <w:szCs w:val="20"/>
      <w:lang w:bidi="en-US"/>
    </w:rPr>
  </w:style>
  <w:style w:type="character" w:styleId="Hyperlink">
    <w:name w:val="Hyperlink"/>
    <w:uiPriority w:val="99"/>
    <w:rsid w:val="00E33E45"/>
    <w:rPr>
      <w:color w:val="0000FF"/>
      <w:u w:val="single"/>
    </w:rPr>
  </w:style>
  <w:style w:type="character" w:customStyle="1" w:styleId="apple-converted-space">
    <w:name w:val="apple-converted-space"/>
    <w:rsid w:val="00E33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77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thedacare.org" TargetMode="External"/><Relationship Id="rId7" Type="http://schemas.openxmlformats.org/officeDocument/2006/relationships/hyperlink" Target="https://www.facebook.com/ThedaCare" TargetMode="External"/><Relationship Id="rId8" Type="http://schemas.openxmlformats.org/officeDocument/2006/relationships/hyperlink" Target="https://twitter.com/ThedaCareHealth"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thedac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Wallace</dc:creator>
  <cp:lastModifiedBy>Alex Moe</cp:lastModifiedBy>
  <cp:revision>2</cp:revision>
  <dcterms:created xsi:type="dcterms:W3CDTF">2019-12-04T17:28:00Z</dcterms:created>
  <dcterms:modified xsi:type="dcterms:W3CDTF">2019-12-04T17:28:00Z</dcterms:modified>
</cp:coreProperties>
</file>